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AFA" w:rsidRPr="00B36C26" w:rsidRDefault="00D27AFA" w:rsidP="0047452F">
      <w:pPr>
        <w:rPr>
          <w:rFonts w:ascii="Arial" w:hAnsi="Arial" w:cs="Arial"/>
          <w:b/>
          <w:bCs/>
        </w:rPr>
      </w:pPr>
      <w:r w:rsidRPr="00B36C26">
        <w:rPr>
          <w:rFonts w:ascii="Arial" w:hAnsi="Arial" w:cs="Arial"/>
          <w:b/>
          <w:bCs/>
        </w:rPr>
        <w:t>QUEEN’S REDOUBT TRUST - C</w:t>
      </w:r>
      <w:r>
        <w:rPr>
          <w:rFonts w:ascii="Arial" w:hAnsi="Arial" w:cs="Arial"/>
          <w:b/>
          <w:bCs/>
        </w:rPr>
        <w:t>HAIRMAN’S REPORT 2014-15</w:t>
      </w:r>
    </w:p>
    <w:p w:rsidR="00D27AFA" w:rsidRDefault="00D27AFA" w:rsidP="0047452F">
      <w:pPr>
        <w:rPr>
          <w:rFonts w:ascii="Arial" w:hAnsi="Arial" w:cs="Arial"/>
          <w:b/>
          <w:bCs/>
          <w:sz w:val="22"/>
          <w:szCs w:val="22"/>
        </w:rPr>
      </w:pPr>
    </w:p>
    <w:p w:rsidR="00D27AFA" w:rsidRPr="000F530E" w:rsidRDefault="0007412F" w:rsidP="0082380D">
      <w:pPr>
        <w:rPr>
          <w:rFonts w:ascii="Georgia" w:hAnsi="Georgia" w:cs="Arial"/>
          <w:sz w:val="20"/>
          <w:szCs w:val="22"/>
        </w:rPr>
      </w:pPr>
      <w:r w:rsidRPr="000F530E">
        <w:rPr>
          <w:rFonts w:ascii="Georgia" w:hAnsi="Georgia" w:cs="Arial"/>
          <w:sz w:val="20"/>
          <w:szCs w:val="22"/>
        </w:rPr>
        <w:t xml:space="preserve">In my report to last year’s AGM </w:t>
      </w:r>
      <w:r w:rsidR="00D27AFA" w:rsidRPr="000F530E">
        <w:rPr>
          <w:rFonts w:ascii="Georgia" w:hAnsi="Georgia" w:cs="Arial"/>
          <w:sz w:val="20"/>
          <w:szCs w:val="22"/>
        </w:rPr>
        <w:t>I was pleased to report that construction of our visitor centre, after prolonged delays and added costs with regard to getting the resource consent, had commenced on 12</w:t>
      </w:r>
      <w:r w:rsidR="00D27AFA" w:rsidRPr="000F530E">
        <w:rPr>
          <w:rFonts w:ascii="Georgia" w:hAnsi="Georgia" w:cs="Arial"/>
          <w:sz w:val="20"/>
          <w:szCs w:val="22"/>
          <w:vertAlign w:val="superscript"/>
        </w:rPr>
        <w:t>th</w:t>
      </w:r>
      <w:r w:rsidR="00D27AFA" w:rsidRPr="000F530E">
        <w:rPr>
          <w:rFonts w:ascii="Georgia" w:hAnsi="Georgia" w:cs="Arial"/>
          <w:sz w:val="20"/>
          <w:szCs w:val="22"/>
        </w:rPr>
        <w:t xml:space="preserve"> August 2014 and at the time of last year’s AGM- the foundations and floor were in place.  Well you can see now, one year later, Stage 1- the construction of the building is complete, although we still had plenty to do once the builders left including painting all the windows and doors, the access ramp and the interior</w:t>
      </w:r>
      <w:r w:rsidRPr="000F530E">
        <w:rPr>
          <w:rFonts w:ascii="Georgia" w:hAnsi="Georgia" w:cs="Arial"/>
          <w:sz w:val="20"/>
          <w:szCs w:val="22"/>
        </w:rPr>
        <w:t xml:space="preserve"> walls;</w:t>
      </w:r>
      <w:r w:rsidR="00D27AFA" w:rsidRPr="000F530E">
        <w:rPr>
          <w:rFonts w:ascii="Georgia" w:hAnsi="Georgia" w:cs="Arial"/>
          <w:sz w:val="20"/>
          <w:szCs w:val="22"/>
        </w:rPr>
        <w:t xml:space="preserve"> acquiring furniture and building storage in the workroom, an</w:t>
      </w:r>
      <w:r w:rsidRPr="000F530E">
        <w:rPr>
          <w:rFonts w:ascii="Georgia" w:hAnsi="Georgia" w:cs="Arial"/>
          <w:sz w:val="20"/>
          <w:szCs w:val="22"/>
        </w:rPr>
        <w:t>d getting carpet and lino laid and water connected. We still have to get a toilet installed and connected and the fire hose connected.</w:t>
      </w:r>
      <w:r w:rsidR="00D27AFA" w:rsidRPr="000F530E">
        <w:rPr>
          <w:rFonts w:ascii="Georgia" w:hAnsi="Georgia" w:cs="Arial"/>
          <w:sz w:val="20"/>
          <w:szCs w:val="22"/>
        </w:rPr>
        <w:t xml:space="preserve"> </w:t>
      </w:r>
    </w:p>
    <w:p w:rsidR="00D27AFA" w:rsidRPr="000F530E" w:rsidRDefault="00D27AFA" w:rsidP="0082380D">
      <w:pPr>
        <w:rPr>
          <w:rFonts w:ascii="Georgia" w:hAnsi="Georgia" w:cs="Arial"/>
          <w:sz w:val="20"/>
          <w:szCs w:val="22"/>
        </w:rPr>
      </w:pPr>
    </w:p>
    <w:p w:rsidR="00D27AFA" w:rsidRPr="000F530E" w:rsidRDefault="0007412F" w:rsidP="0082380D">
      <w:pPr>
        <w:rPr>
          <w:rFonts w:ascii="Georgia" w:hAnsi="Georgia" w:cs="Arial"/>
          <w:sz w:val="20"/>
          <w:szCs w:val="22"/>
        </w:rPr>
      </w:pPr>
      <w:r w:rsidRPr="000F530E">
        <w:rPr>
          <w:rFonts w:ascii="Georgia" w:hAnsi="Georgia" w:cs="Arial"/>
          <w:sz w:val="20"/>
          <w:szCs w:val="22"/>
        </w:rPr>
        <w:t>But I am pleased to report w</w:t>
      </w:r>
      <w:r w:rsidR="00D27AFA" w:rsidRPr="000F530E">
        <w:rPr>
          <w:rFonts w:ascii="Georgia" w:hAnsi="Georgia" w:cs="Arial"/>
          <w:sz w:val="20"/>
          <w:szCs w:val="22"/>
        </w:rPr>
        <w:t xml:space="preserve">e have started on Stage II – developing a concept plan for the fit-out of </w:t>
      </w:r>
      <w:r w:rsidRPr="000F530E">
        <w:rPr>
          <w:rFonts w:ascii="Georgia" w:hAnsi="Georgia" w:cs="Arial"/>
          <w:sz w:val="20"/>
          <w:szCs w:val="22"/>
        </w:rPr>
        <w:t>display room with a view to making a bid for a grant to fund the work, probably in stages</w:t>
      </w:r>
      <w:proofErr w:type="gramStart"/>
      <w:r w:rsidRPr="000F530E">
        <w:rPr>
          <w:rFonts w:ascii="Georgia" w:hAnsi="Georgia" w:cs="Arial"/>
          <w:sz w:val="20"/>
          <w:szCs w:val="22"/>
        </w:rPr>
        <w:t>..</w:t>
      </w:r>
      <w:proofErr w:type="gramEnd"/>
    </w:p>
    <w:p w:rsidR="00D27AFA" w:rsidRPr="000F530E" w:rsidRDefault="00D27AFA" w:rsidP="0082380D">
      <w:pPr>
        <w:rPr>
          <w:rFonts w:ascii="Georgia" w:hAnsi="Georgia" w:cs="Arial"/>
          <w:sz w:val="20"/>
          <w:szCs w:val="22"/>
        </w:rPr>
      </w:pPr>
    </w:p>
    <w:p w:rsidR="00E17EF7" w:rsidRPr="000F530E" w:rsidRDefault="00E17EF7" w:rsidP="00E17EF7">
      <w:pPr>
        <w:pStyle w:val="NoSpacing"/>
        <w:rPr>
          <w:rFonts w:ascii="Georgia" w:hAnsi="Georgia" w:cs="Arial"/>
          <w:sz w:val="20"/>
        </w:rPr>
      </w:pPr>
      <w:r w:rsidRPr="000F530E">
        <w:rPr>
          <w:rFonts w:ascii="Georgia" w:hAnsi="Georgia" w:cs="Arial"/>
          <w:sz w:val="20"/>
        </w:rPr>
        <w:t>One of the beneficial outcomes of the Resource Consent process is that we have developed a partnership relationship with the tangata whenua Ngati Tamaoho and they are now represented by two of their Board members on the QRT- Hero Potini and George Wheatley. It is my pleasure to formally welcome them tonight.</w:t>
      </w:r>
    </w:p>
    <w:p w:rsidR="00E17EF7" w:rsidRPr="000F530E" w:rsidRDefault="00E17EF7" w:rsidP="00E17EF7">
      <w:pPr>
        <w:pStyle w:val="NoSpacing"/>
        <w:rPr>
          <w:rFonts w:ascii="Georgia" w:hAnsi="Georgia" w:cs="Arial"/>
          <w:sz w:val="20"/>
        </w:rPr>
      </w:pPr>
    </w:p>
    <w:p w:rsidR="00D27AFA" w:rsidRPr="000F530E" w:rsidRDefault="00D27AFA" w:rsidP="0082380D">
      <w:pPr>
        <w:rPr>
          <w:rFonts w:ascii="Georgia" w:hAnsi="Georgia" w:cs="Arial"/>
          <w:sz w:val="20"/>
          <w:szCs w:val="22"/>
        </w:rPr>
      </w:pPr>
      <w:r w:rsidRPr="000F530E">
        <w:rPr>
          <w:rFonts w:ascii="Georgia" w:hAnsi="Georgia" w:cs="Arial"/>
          <w:sz w:val="20"/>
          <w:szCs w:val="22"/>
        </w:rPr>
        <w:t>For the benefit of those here tonight who have not been involved or aware of our project previously; the full name of our project is “The New Zealand Wars Interpretation Centre at Queen’s Redoubt, Pokeno’, in other words our vision is to create a combined vi</w:t>
      </w:r>
      <w:r w:rsidR="0007412F" w:rsidRPr="000F530E">
        <w:rPr>
          <w:rFonts w:ascii="Georgia" w:hAnsi="Georgia" w:cs="Arial"/>
          <w:sz w:val="20"/>
          <w:szCs w:val="22"/>
        </w:rPr>
        <w:t>sitor and interpretation centre</w:t>
      </w:r>
      <w:r w:rsidRPr="000F530E">
        <w:rPr>
          <w:rFonts w:ascii="Georgia" w:hAnsi="Georgia" w:cs="Arial"/>
          <w:sz w:val="20"/>
          <w:szCs w:val="22"/>
        </w:rPr>
        <w:t xml:space="preserve"> and memorial to all those who fell in the engagements that make up the NZ Wars between 1845 and 1872, with of</w:t>
      </w:r>
      <w:r w:rsidR="0007412F" w:rsidRPr="000F530E">
        <w:rPr>
          <w:rFonts w:ascii="Georgia" w:hAnsi="Georgia" w:cs="Arial"/>
          <w:sz w:val="20"/>
          <w:szCs w:val="22"/>
        </w:rPr>
        <w:t xml:space="preserve"> course a special focus on the </w:t>
      </w:r>
      <w:r w:rsidRPr="000F530E">
        <w:rPr>
          <w:rFonts w:ascii="Georgia" w:hAnsi="Georgia" w:cs="Arial"/>
          <w:sz w:val="20"/>
          <w:szCs w:val="22"/>
        </w:rPr>
        <w:t xml:space="preserve">1863-64 Invasion of the Waikato and its consequences. </w:t>
      </w:r>
    </w:p>
    <w:p w:rsidR="00D27AFA" w:rsidRPr="000F530E" w:rsidRDefault="00D27AFA" w:rsidP="0082380D">
      <w:pPr>
        <w:rPr>
          <w:rFonts w:ascii="Georgia" w:hAnsi="Georgia" w:cs="Arial"/>
          <w:sz w:val="20"/>
          <w:szCs w:val="22"/>
        </w:rPr>
      </w:pPr>
    </w:p>
    <w:p w:rsidR="00D27AFA" w:rsidRPr="000F530E" w:rsidRDefault="00D27AFA" w:rsidP="0082380D">
      <w:pPr>
        <w:rPr>
          <w:rFonts w:ascii="Georgia" w:hAnsi="Georgia" w:cs="Arial"/>
          <w:sz w:val="20"/>
          <w:szCs w:val="22"/>
        </w:rPr>
      </w:pPr>
      <w:r w:rsidRPr="000F530E">
        <w:rPr>
          <w:rFonts w:ascii="Georgia" w:hAnsi="Georgia" w:cs="Arial"/>
          <w:sz w:val="20"/>
          <w:szCs w:val="22"/>
        </w:rPr>
        <w:t>We knew that telling the story of all the NZ Wars and their aftermath in a s</w:t>
      </w:r>
      <w:r w:rsidR="000F7247" w:rsidRPr="000F530E">
        <w:rPr>
          <w:rFonts w:ascii="Georgia" w:hAnsi="Georgia" w:cs="Arial"/>
          <w:sz w:val="20"/>
          <w:szCs w:val="22"/>
        </w:rPr>
        <w:t>pace this size, basically 10 x 7</w:t>
      </w:r>
      <w:r w:rsidRPr="000F530E">
        <w:rPr>
          <w:rFonts w:ascii="Georgia" w:hAnsi="Georgia" w:cs="Arial"/>
          <w:sz w:val="20"/>
          <w:szCs w:val="22"/>
        </w:rPr>
        <w:t>m, was going to be a challenge so we enlisted some help. First of a</w:t>
      </w:r>
      <w:r w:rsidR="006C0F3B" w:rsidRPr="000F530E">
        <w:rPr>
          <w:rFonts w:ascii="Georgia" w:hAnsi="Georgia" w:cs="Arial"/>
          <w:sz w:val="20"/>
          <w:szCs w:val="22"/>
        </w:rPr>
        <w:t>ll we had a visit from Sally August,</w:t>
      </w:r>
      <w:r w:rsidRPr="000F530E">
        <w:rPr>
          <w:rFonts w:ascii="Georgia" w:hAnsi="Georgia" w:cs="Arial"/>
          <w:sz w:val="20"/>
          <w:szCs w:val="22"/>
        </w:rPr>
        <w:t xml:space="preserve"> the Te Papa museum’s advisory officer and we have contracted Snapper Graphics</w:t>
      </w:r>
      <w:r w:rsidR="006C0F3B" w:rsidRPr="000F530E">
        <w:rPr>
          <w:rFonts w:ascii="Georgia" w:hAnsi="Georgia" w:cs="Arial"/>
          <w:sz w:val="20"/>
          <w:szCs w:val="22"/>
        </w:rPr>
        <w:t>, who specialise in interpretation,</w:t>
      </w:r>
      <w:r w:rsidRPr="000F530E">
        <w:rPr>
          <w:rFonts w:ascii="Georgia" w:hAnsi="Georgia" w:cs="Arial"/>
          <w:sz w:val="20"/>
          <w:szCs w:val="22"/>
        </w:rPr>
        <w:t xml:space="preserve"> to come up with a concept for us which we will unveil tonight.</w:t>
      </w:r>
    </w:p>
    <w:p w:rsidR="00E17EF7" w:rsidRPr="000F530E" w:rsidRDefault="00E17EF7" w:rsidP="0082380D">
      <w:pPr>
        <w:rPr>
          <w:rFonts w:ascii="Georgia" w:hAnsi="Georgia" w:cs="Arial"/>
          <w:sz w:val="20"/>
          <w:szCs w:val="22"/>
        </w:rPr>
      </w:pPr>
    </w:p>
    <w:p w:rsidR="00E17EF7" w:rsidRPr="000F530E" w:rsidRDefault="00E17EF7" w:rsidP="00E17EF7">
      <w:pPr>
        <w:pStyle w:val="NoSpacing"/>
        <w:rPr>
          <w:rFonts w:ascii="Georgia" w:hAnsi="Georgia" w:cs="Arial"/>
          <w:sz w:val="20"/>
        </w:rPr>
      </w:pPr>
      <w:r w:rsidRPr="000F530E">
        <w:rPr>
          <w:rFonts w:ascii="Georgia" w:hAnsi="Georgia" w:cs="Arial"/>
          <w:sz w:val="20"/>
        </w:rPr>
        <w:t xml:space="preserve">As part of the interpretation project I have compiled a summary of all the NZ Wars from which I will try and draw out the key messages for stories we want to tell. This is not an easy exercise- The </w:t>
      </w:r>
      <w:bookmarkStart w:id="0" w:name="_GoBack"/>
      <w:bookmarkEnd w:id="0"/>
      <w:r w:rsidRPr="000F530E">
        <w:rPr>
          <w:rFonts w:ascii="Georgia" w:hAnsi="Georgia" w:cs="Arial"/>
          <w:sz w:val="20"/>
        </w:rPr>
        <w:t xml:space="preserve">NZ Wars were much more complex than most people think and involved British and/or Colonial forces against Maori forces, mixed Colonial and Maori forces against Maori, and also Maori against Maori.  While many of the wars were the result of disputes about land acquisition by European settlers; the other over-arching factor was the Colonial Government’s intention to govern the whole country and not allow the establishment or maintenance of semi-autonomous Maori groups- and nowhere was that more the case- than the events that led up to the invasion of the Waikato with the intention of crushing what was perceived as the anti-land selling King movement.  </w:t>
      </w:r>
    </w:p>
    <w:p w:rsidR="00D27AFA" w:rsidRPr="000F530E" w:rsidRDefault="00D27AFA" w:rsidP="0082380D">
      <w:pPr>
        <w:rPr>
          <w:rFonts w:ascii="Georgia" w:hAnsi="Georgia" w:cs="Arial"/>
          <w:sz w:val="20"/>
          <w:szCs w:val="22"/>
        </w:rPr>
      </w:pPr>
    </w:p>
    <w:p w:rsidR="00D27AFA" w:rsidRPr="000F530E" w:rsidRDefault="00D27AFA" w:rsidP="00D02100">
      <w:pPr>
        <w:pStyle w:val="NoSpacing"/>
        <w:rPr>
          <w:rFonts w:ascii="Georgia" w:hAnsi="Georgia" w:cs="Arial"/>
          <w:sz w:val="20"/>
        </w:rPr>
      </w:pPr>
      <w:r w:rsidRPr="000F530E">
        <w:rPr>
          <w:rFonts w:ascii="Georgia" w:hAnsi="Georgia" w:cs="Arial"/>
          <w:sz w:val="20"/>
        </w:rPr>
        <w:t xml:space="preserve">Last year I reported that we are required by WDC to connect the Trust’s house on the QR property to the Pokeno sewage scheme within the next 4 years at a cost to us of $14,000. We opted to do this immediately because otherwise we may have to upgrade the </w:t>
      </w:r>
      <w:proofErr w:type="gramStart"/>
      <w:r w:rsidRPr="000F530E">
        <w:rPr>
          <w:rFonts w:ascii="Georgia" w:hAnsi="Georgia" w:cs="Arial"/>
          <w:sz w:val="20"/>
        </w:rPr>
        <w:t>house’s</w:t>
      </w:r>
      <w:proofErr w:type="gramEnd"/>
      <w:r w:rsidRPr="000F530E">
        <w:rPr>
          <w:rFonts w:ascii="Georgia" w:hAnsi="Georgia" w:cs="Arial"/>
          <w:sz w:val="20"/>
        </w:rPr>
        <w:t xml:space="preserve"> septic tank and its soakage and we also want to get a functioning toilet in this building. After numerous delays we have just been informed by the council that they will put us at the top of the priority list for a sewerage connection.</w:t>
      </w:r>
    </w:p>
    <w:p w:rsidR="00D27AFA" w:rsidRPr="000F530E" w:rsidRDefault="00D27AFA" w:rsidP="00D02100">
      <w:pPr>
        <w:pStyle w:val="NoSpacing"/>
        <w:rPr>
          <w:rFonts w:ascii="Georgia" w:hAnsi="Georgia" w:cs="Arial"/>
          <w:sz w:val="20"/>
        </w:rPr>
      </w:pPr>
    </w:p>
    <w:p w:rsidR="00D27AFA" w:rsidRPr="000F530E" w:rsidRDefault="00D27AFA" w:rsidP="00104179">
      <w:pPr>
        <w:pStyle w:val="NoSpacing"/>
        <w:rPr>
          <w:rFonts w:ascii="Georgia" w:hAnsi="Georgia" w:cs="Arial"/>
          <w:sz w:val="20"/>
        </w:rPr>
      </w:pPr>
      <w:r w:rsidRPr="000F530E">
        <w:rPr>
          <w:rFonts w:ascii="Georgia" w:hAnsi="Georgia" w:cs="Arial"/>
          <w:sz w:val="20"/>
        </w:rPr>
        <w:t>We had intended to have a celebratory opening day upon the completion of the building but the committee ha</w:t>
      </w:r>
      <w:r w:rsidR="0007412F" w:rsidRPr="000F530E">
        <w:rPr>
          <w:rFonts w:ascii="Georgia" w:hAnsi="Georgia" w:cs="Arial"/>
          <w:sz w:val="20"/>
        </w:rPr>
        <w:t>s decided to defer the opening until</w:t>
      </w:r>
      <w:r w:rsidRPr="000F530E">
        <w:rPr>
          <w:rFonts w:ascii="Georgia" w:hAnsi="Georgia" w:cs="Arial"/>
          <w:sz w:val="20"/>
        </w:rPr>
        <w:t xml:space="preserve"> we have at least a few displays set up</w:t>
      </w:r>
      <w:r w:rsidR="0007412F" w:rsidRPr="000F530E">
        <w:rPr>
          <w:rFonts w:ascii="Georgia" w:hAnsi="Georgia" w:cs="Arial"/>
          <w:sz w:val="20"/>
        </w:rPr>
        <w:t xml:space="preserve"> so people can get an idea of what we are about.</w:t>
      </w:r>
      <w:r w:rsidRPr="000F530E">
        <w:rPr>
          <w:rFonts w:ascii="Georgia" w:hAnsi="Georgia" w:cs="Arial"/>
          <w:sz w:val="20"/>
        </w:rPr>
        <w:t xml:space="preserve"> Hopefully the building will act as a focus and advertisement for the Trust’s endeavours and help attract a few more active members who are prepared to put in the time and effort to achieve the QRT’s vision. Once we have some displays in the building, it will be opened on demand by volunteers that we need to recruit. We will also have at least one open day per month which may coincide with our working bees.</w:t>
      </w:r>
    </w:p>
    <w:p w:rsidR="00D27AFA" w:rsidRPr="000F530E" w:rsidRDefault="00D27AFA" w:rsidP="00CD0FCD">
      <w:pPr>
        <w:rPr>
          <w:rFonts w:ascii="Georgia" w:hAnsi="Georgia" w:cs="Arial"/>
          <w:sz w:val="20"/>
          <w:szCs w:val="22"/>
        </w:rPr>
      </w:pPr>
    </w:p>
    <w:p w:rsidR="00D27AFA" w:rsidRPr="000F530E" w:rsidRDefault="00D27AFA" w:rsidP="000D5B11">
      <w:pPr>
        <w:pStyle w:val="NoSpacing"/>
        <w:rPr>
          <w:rFonts w:ascii="Georgia" w:hAnsi="Georgia" w:cs="Arial"/>
          <w:sz w:val="20"/>
        </w:rPr>
      </w:pPr>
      <w:r w:rsidRPr="000F530E">
        <w:rPr>
          <w:rFonts w:ascii="Georgia" w:hAnsi="Georgia" w:cs="Arial"/>
          <w:sz w:val="20"/>
        </w:rPr>
        <w:t xml:space="preserve">During the year Ian produced </w:t>
      </w:r>
      <w:r w:rsidR="0007412F" w:rsidRPr="000F530E">
        <w:rPr>
          <w:rFonts w:ascii="Georgia" w:hAnsi="Georgia" w:cs="Arial"/>
          <w:sz w:val="20"/>
        </w:rPr>
        <w:t>two</w:t>
      </w:r>
      <w:r w:rsidRPr="000F530E">
        <w:rPr>
          <w:rFonts w:ascii="Georgia" w:hAnsi="Georgia" w:cs="Arial"/>
          <w:sz w:val="20"/>
        </w:rPr>
        <w:t xml:space="preserve"> more editions of our Newsletter- ‘Despatches’ </w:t>
      </w:r>
      <w:r w:rsidR="0007412F" w:rsidRPr="000F530E">
        <w:rPr>
          <w:rFonts w:ascii="Georgia" w:hAnsi="Georgia" w:cs="Arial"/>
          <w:sz w:val="20"/>
        </w:rPr>
        <w:t>16 (December 2014) &amp; 17</w:t>
      </w:r>
      <w:r w:rsidR="00892C4A" w:rsidRPr="000F530E">
        <w:rPr>
          <w:rFonts w:ascii="Georgia" w:hAnsi="Georgia" w:cs="Arial"/>
          <w:sz w:val="20"/>
        </w:rPr>
        <w:t xml:space="preserve"> </w:t>
      </w:r>
      <w:r w:rsidR="0007412F" w:rsidRPr="000F530E">
        <w:rPr>
          <w:rFonts w:ascii="Georgia" w:hAnsi="Georgia" w:cs="Arial"/>
          <w:sz w:val="20"/>
        </w:rPr>
        <w:t>(June 2015</w:t>
      </w:r>
      <w:r w:rsidRPr="000F530E">
        <w:rPr>
          <w:rFonts w:ascii="Georgia" w:hAnsi="Georgia" w:cs="Arial"/>
          <w:i/>
          <w:iCs/>
          <w:sz w:val="20"/>
        </w:rPr>
        <w:t xml:space="preserve">). </w:t>
      </w:r>
      <w:r w:rsidRPr="000F530E">
        <w:rPr>
          <w:rFonts w:ascii="Georgia" w:hAnsi="Georgia" w:cs="Arial"/>
          <w:sz w:val="20"/>
        </w:rPr>
        <w:t>I am sure those of you who have seen Ian’s revamped newsletters will agree he does a great job and they will help attract some new ‘’Friends of QR’.</w:t>
      </w:r>
    </w:p>
    <w:p w:rsidR="00D27AFA" w:rsidRPr="000F530E" w:rsidRDefault="00D27AFA" w:rsidP="000D5B11">
      <w:pPr>
        <w:pStyle w:val="NoSpacing"/>
        <w:rPr>
          <w:rFonts w:ascii="Georgia" w:hAnsi="Georgia" w:cs="Arial"/>
          <w:sz w:val="20"/>
        </w:rPr>
      </w:pPr>
    </w:p>
    <w:p w:rsidR="00D27AFA" w:rsidRPr="000F530E" w:rsidRDefault="00D27AFA" w:rsidP="000D5B11">
      <w:pPr>
        <w:pStyle w:val="NoSpacing"/>
        <w:rPr>
          <w:rFonts w:ascii="Georgia" w:hAnsi="Georgia" w:cs="Arial"/>
          <w:sz w:val="20"/>
        </w:rPr>
      </w:pPr>
      <w:r w:rsidRPr="000F530E">
        <w:rPr>
          <w:rFonts w:ascii="Georgia" w:hAnsi="Georgia" w:cs="Arial"/>
          <w:sz w:val="20"/>
        </w:rPr>
        <w:t xml:space="preserve">As part </w:t>
      </w:r>
      <w:r w:rsidR="0007412F" w:rsidRPr="000F530E">
        <w:rPr>
          <w:rFonts w:ascii="Georgia" w:hAnsi="Georgia" w:cs="Arial"/>
          <w:sz w:val="20"/>
        </w:rPr>
        <w:t>of the fit out of the work room</w:t>
      </w:r>
      <w:r w:rsidRPr="000F530E">
        <w:rPr>
          <w:rFonts w:ascii="Georgia" w:hAnsi="Georgia" w:cs="Arial"/>
          <w:sz w:val="20"/>
        </w:rPr>
        <w:t>, we are going to establish a small research library. To this end we have applied for a grant for computer, scanner, printer and WIFI connection, and both Ian and I have been photocopying everythi</w:t>
      </w:r>
      <w:r w:rsidR="00892C4A" w:rsidRPr="000F530E">
        <w:rPr>
          <w:rFonts w:ascii="Georgia" w:hAnsi="Georgia" w:cs="Arial"/>
          <w:sz w:val="20"/>
        </w:rPr>
        <w:t xml:space="preserve">ng we can about Queen’s </w:t>
      </w:r>
      <w:proofErr w:type="gramStart"/>
      <w:r w:rsidR="00892C4A" w:rsidRPr="000F530E">
        <w:rPr>
          <w:rFonts w:ascii="Georgia" w:hAnsi="Georgia" w:cs="Arial"/>
          <w:sz w:val="20"/>
        </w:rPr>
        <w:t>R</w:t>
      </w:r>
      <w:r w:rsidR="00E17EF7" w:rsidRPr="000F530E">
        <w:rPr>
          <w:rFonts w:ascii="Georgia" w:hAnsi="Georgia" w:cs="Arial"/>
          <w:sz w:val="20"/>
        </w:rPr>
        <w:t>edoubt,</w:t>
      </w:r>
      <w:proofErr w:type="gramEnd"/>
      <w:r w:rsidRPr="000F530E">
        <w:rPr>
          <w:rFonts w:ascii="Georgia" w:hAnsi="Georgia" w:cs="Arial"/>
          <w:sz w:val="20"/>
        </w:rPr>
        <w:t xml:space="preserve"> and the NZ Wars in general, besides acquiring key reference books.</w:t>
      </w:r>
      <w:r w:rsidR="00580126" w:rsidRPr="000F530E">
        <w:rPr>
          <w:rFonts w:ascii="Georgia" w:hAnsi="Georgia" w:cs="Arial"/>
          <w:sz w:val="20"/>
        </w:rPr>
        <w:t xml:space="preserve"> Ian has compiled a spreadsheet of our library holdings and another one called a ‘Chronology of Events relative to Queen’s Redoubt (with special focus on the regiments and other forces that were here).</w:t>
      </w:r>
      <w:r w:rsidRPr="000F530E">
        <w:rPr>
          <w:rFonts w:ascii="Georgia" w:hAnsi="Georgia" w:cs="Arial"/>
          <w:sz w:val="20"/>
        </w:rPr>
        <w:t xml:space="preserve"> Ian and I are intending to write a small history of the redoubt</w:t>
      </w:r>
      <w:r w:rsidR="00580126" w:rsidRPr="000F530E">
        <w:rPr>
          <w:rFonts w:ascii="Georgia" w:hAnsi="Georgia" w:cs="Arial"/>
          <w:sz w:val="20"/>
        </w:rPr>
        <w:t xml:space="preserve"> (the problem is deciding what to leave out- there is no shortage of information</w:t>
      </w:r>
      <w:r w:rsidR="00817519" w:rsidRPr="000F530E">
        <w:rPr>
          <w:rFonts w:ascii="Georgia" w:hAnsi="Georgia" w:cs="Arial"/>
          <w:sz w:val="20"/>
        </w:rPr>
        <w:t xml:space="preserve">). </w:t>
      </w:r>
    </w:p>
    <w:p w:rsidR="00D27AFA" w:rsidRPr="000F530E" w:rsidRDefault="00D27AFA" w:rsidP="00E704E3">
      <w:pPr>
        <w:rPr>
          <w:rFonts w:ascii="Georgia" w:hAnsi="Georgia" w:cs="Arial"/>
          <w:sz w:val="20"/>
          <w:szCs w:val="22"/>
        </w:rPr>
      </w:pPr>
    </w:p>
    <w:p w:rsidR="00D27AFA" w:rsidRPr="000F530E" w:rsidRDefault="00D27AFA" w:rsidP="00F126BE">
      <w:pPr>
        <w:rPr>
          <w:rFonts w:ascii="Georgia" w:hAnsi="Georgia" w:cs="Arial"/>
          <w:sz w:val="20"/>
          <w:szCs w:val="22"/>
        </w:rPr>
      </w:pPr>
      <w:r w:rsidRPr="000F530E">
        <w:rPr>
          <w:rFonts w:ascii="Georgia" w:hAnsi="Georgia" w:cs="Arial"/>
          <w:sz w:val="20"/>
          <w:szCs w:val="22"/>
        </w:rPr>
        <w:t xml:space="preserve">I would </w:t>
      </w:r>
      <w:r w:rsidR="00580126" w:rsidRPr="000F530E">
        <w:rPr>
          <w:rFonts w:ascii="Georgia" w:hAnsi="Georgia" w:cs="Arial"/>
          <w:sz w:val="20"/>
          <w:szCs w:val="22"/>
        </w:rPr>
        <w:t xml:space="preserve">like to thank all the trustees, </w:t>
      </w:r>
      <w:r w:rsidRPr="000F530E">
        <w:rPr>
          <w:rFonts w:ascii="Georgia" w:hAnsi="Georgia" w:cs="Arial"/>
          <w:sz w:val="20"/>
          <w:szCs w:val="22"/>
        </w:rPr>
        <w:t xml:space="preserve">volunteers and supporters of the Queen’s Redoubt Trust for their work in the 2014-15 year. But again I would especially like to acknowledge Ian Barton’s contribution. Among the many things he has done this year has been standing in for me, writing further grant applications, research and compilation of Despatch; </w:t>
      </w:r>
      <w:r w:rsidR="00580126" w:rsidRPr="000F530E">
        <w:rPr>
          <w:rFonts w:ascii="Georgia" w:hAnsi="Georgia" w:cs="Arial"/>
          <w:sz w:val="20"/>
          <w:szCs w:val="22"/>
        </w:rPr>
        <w:t xml:space="preserve">maintaining the spreadsheets I mentioned earlier, </w:t>
      </w:r>
      <w:r w:rsidRPr="000F530E">
        <w:rPr>
          <w:rFonts w:ascii="Georgia" w:hAnsi="Georgia" w:cs="Arial"/>
          <w:sz w:val="20"/>
          <w:szCs w:val="22"/>
        </w:rPr>
        <w:t xml:space="preserve">and on-going liaison on all matters with WDC,  besides doing both the secretary and treasurer roles.  It’s too much for one guy and I hope someone else can take on some of the work this coming year.  </w:t>
      </w:r>
    </w:p>
    <w:p w:rsidR="00D27AFA" w:rsidRPr="000F530E" w:rsidRDefault="00D27AFA" w:rsidP="00BD344D">
      <w:pPr>
        <w:rPr>
          <w:rFonts w:ascii="Georgia" w:hAnsi="Georgia" w:cs="Arial"/>
          <w:sz w:val="20"/>
          <w:szCs w:val="22"/>
        </w:rPr>
      </w:pPr>
    </w:p>
    <w:p w:rsidR="00D27AFA" w:rsidRPr="000F530E" w:rsidRDefault="00D27AFA" w:rsidP="00BD344D">
      <w:pPr>
        <w:rPr>
          <w:rFonts w:ascii="Georgia" w:hAnsi="Georgia" w:cs="Arial"/>
          <w:sz w:val="20"/>
          <w:szCs w:val="22"/>
        </w:rPr>
      </w:pPr>
      <w:r w:rsidRPr="000F530E">
        <w:rPr>
          <w:rFonts w:ascii="Georgia" w:hAnsi="Georgia" w:cs="Arial"/>
          <w:sz w:val="20"/>
          <w:szCs w:val="22"/>
        </w:rPr>
        <w:t>Neville Ritchie</w:t>
      </w:r>
    </w:p>
    <w:p w:rsidR="00D27AFA" w:rsidRPr="000F530E" w:rsidRDefault="00D27AFA" w:rsidP="00BD344D">
      <w:pPr>
        <w:rPr>
          <w:rFonts w:ascii="Georgia" w:hAnsi="Georgia" w:cs="Arial"/>
          <w:sz w:val="20"/>
          <w:szCs w:val="22"/>
        </w:rPr>
      </w:pPr>
      <w:r w:rsidRPr="000F530E">
        <w:rPr>
          <w:rFonts w:ascii="Georgia" w:hAnsi="Georgia" w:cs="Arial"/>
          <w:sz w:val="20"/>
          <w:szCs w:val="22"/>
        </w:rPr>
        <w:t>Chairman, Queen’s Redoubt Trust, 01.08.2015</w:t>
      </w:r>
    </w:p>
    <w:p w:rsidR="00D27AFA" w:rsidRDefault="00D27AFA" w:rsidP="00BD344D">
      <w:pPr>
        <w:rPr>
          <w:rFonts w:ascii="Arial" w:hAnsi="Arial" w:cs="Arial"/>
          <w:sz w:val="22"/>
          <w:szCs w:val="22"/>
        </w:rPr>
      </w:pPr>
    </w:p>
    <w:p w:rsidR="00D27AFA" w:rsidRDefault="00D27AFA" w:rsidP="00380E72">
      <w:pPr>
        <w:rPr>
          <w:rFonts w:ascii="Arial" w:hAnsi="Arial" w:cs="Arial"/>
          <w:sz w:val="22"/>
          <w:szCs w:val="22"/>
        </w:rPr>
      </w:pPr>
    </w:p>
    <w:p w:rsidR="00D27AFA" w:rsidRPr="002D5249" w:rsidRDefault="006C0F3B" w:rsidP="00380E72">
      <w:pPr>
        <w:rPr>
          <w:rFonts w:ascii="Arial" w:hAnsi="Arial" w:cs="Arial"/>
          <w:b/>
          <w:sz w:val="22"/>
          <w:szCs w:val="22"/>
        </w:rPr>
      </w:pPr>
      <w:r>
        <w:rPr>
          <w:rFonts w:ascii="Arial" w:hAnsi="Arial" w:cs="Arial"/>
          <w:sz w:val="22"/>
          <w:szCs w:val="22"/>
        </w:rPr>
        <w:br w:type="page"/>
      </w:r>
      <w:r w:rsidR="00D27AFA" w:rsidRPr="002D5249">
        <w:rPr>
          <w:rFonts w:ascii="Arial" w:hAnsi="Arial" w:cs="Arial"/>
          <w:b/>
          <w:sz w:val="22"/>
          <w:szCs w:val="22"/>
        </w:rPr>
        <w:lastRenderedPageBreak/>
        <w:t>QR Milestones</w:t>
      </w:r>
    </w:p>
    <w:p w:rsidR="00D27AFA" w:rsidRPr="00BD344D" w:rsidRDefault="00D27AFA" w:rsidP="00380E72">
      <w:pPr>
        <w:rPr>
          <w:rFonts w:ascii="Arial" w:hAnsi="Arial" w:cs="Arial"/>
          <w:sz w:val="22"/>
          <w:szCs w:val="22"/>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28"/>
        <w:gridCol w:w="1980"/>
      </w:tblGrid>
      <w:tr w:rsidR="00D27AFA" w:rsidRPr="00C40266">
        <w:tc>
          <w:tcPr>
            <w:tcW w:w="7128" w:type="dxa"/>
          </w:tcPr>
          <w:p w:rsidR="00D27AFA" w:rsidRPr="00C40266" w:rsidRDefault="00D27AFA" w:rsidP="0020117D">
            <w:pPr>
              <w:rPr>
                <w:rFonts w:ascii="Arial" w:hAnsi="Arial" w:cs="Arial"/>
              </w:rPr>
            </w:pPr>
            <w:r w:rsidRPr="00C40266">
              <w:rPr>
                <w:rFonts w:ascii="Arial" w:hAnsi="Arial" w:cs="Arial"/>
                <w:sz w:val="22"/>
                <w:szCs w:val="22"/>
              </w:rPr>
              <w:t>Establishment of QR Charitable Trust</w:t>
            </w:r>
          </w:p>
        </w:tc>
        <w:tc>
          <w:tcPr>
            <w:tcW w:w="1980" w:type="dxa"/>
          </w:tcPr>
          <w:p w:rsidR="00D27AFA" w:rsidRPr="00C40266" w:rsidRDefault="00D27AFA" w:rsidP="0020117D">
            <w:pPr>
              <w:rPr>
                <w:rFonts w:ascii="Arial" w:hAnsi="Arial" w:cs="Arial"/>
              </w:rPr>
            </w:pPr>
            <w:r w:rsidRPr="00C40266">
              <w:rPr>
                <w:rFonts w:ascii="Arial" w:hAnsi="Arial" w:cs="Arial"/>
                <w:sz w:val="22"/>
                <w:szCs w:val="22"/>
              </w:rPr>
              <w:t>Feb 1999</w:t>
            </w:r>
          </w:p>
        </w:tc>
      </w:tr>
      <w:tr w:rsidR="00D27AFA" w:rsidRPr="00C40266">
        <w:tc>
          <w:tcPr>
            <w:tcW w:w="7128" w:type="dxa"/>
          </w:tcPr>
          <w:p w:rsidR="00D27AFA" w:rsidRPr="00C40266" w:rsidRDefault="00D27AFA" w:rsidP="0020117D">
            <w:pPr>
              <w:rPr>
                <w:rFonts w:ascii="Arial" w:hAnsi="Arial" w:cs="Arial"/>
              </w:rPr>
            </w:pPr>
            <w:r w:rsidRPr="00C40266">
              <w:rPr>
                <w:rFonts w:ascii="Arial" w:hAnsi="Arial" w:cs="Arial"/>
                <w:sz w:val="22"/>
                <w:szCs w:val="22"/>
              </w:rPr>
              <w:t>First QRT Newsletter produced (last in December 2006)</w:t>
            </w:r>
          </w:p>
        </w:tc>
        <w:tc>
          <w:tcPr>
            <w:tcW w:w="1980" w:type="dxa"/>
          </w:tcPr>
          <w:p w:rsidR="00D27AFA" w:rsidRPr="00C40266" w:rsidRDefault="00D27AFA" w:rsidP="0020117D">
            <w:pPr>
              <w:rPr>
                <w:rFonts w:ascii="Arial" w:hAnsi="Arial" w:cs="Arial"/>
              </w:rPr>
            </w:pPr>
            <w:r w:rsidRPr="00C40266">
              <w:rPr>
                <w:rFonts w:ascii="Arial" w:hAnsi="Arial" w:cs="Arial"/>
                <w:sz w:val="22"/>
                <w:szCs w:val="22"/>
              </w:rPr>
              <w:t>November 1999</w:t>
            </w:r>
          </w:p>
        </w:tc>
      </w:tr>
      <w:tr w:rsidR="00D27AFA" w:rsidRPr="00C40266">
        <w:tc>
          <w:tcPr>
            <w:tcW w:w="7128" w:type="dxa"/>
          </w:tcPr>
          <w:p w:rsidR="00D27AFA" w:rsidRPr="00C40266" w:rsidRDefault="00D27AFA" w:rsidP="0020117D">
            <w:pPr>
              <w:rPr>
                <w:rFonts w:ascii="Arial" w:hAnsi="Arial" w:cs="Arial"/>
              </w:rPr>
            </w:pPr>
            <w:r w:rsidRPr="00C40266">
              <w:rPr>
                <w:rFonts w:ascii="Arial" w:hAnsi="Arial" w:cs="Arial"/>
                <w:sz w:val="22"/>
                <w:szCs w:val="22"/>
              </w:rPr>
              <w:t>Purchase of QR property with ASB and NZ Lottery grants</w:t>
            </w:r>
          </w:p>
        </w:tc>
        <w:tc>
          <w:tcPr>
            <w:tcW w:w="1980" w:type="dxa"/>
          </w:tcPr>
          <w:p w:rsidR="00D27AFA" w:rsidRPr="00C40266" w:rsidRDefault="00D27AFA" w:rsidP="0020117D">
            <w:pPr>
              <w:rPr>
                <w:rFonts w:ascii="Arial" w:hAnsi="Arial" w:cs="Arial"/>
              </w:rPr>
            </w:pPr>
            <w:r w:rsidRPr="00C40266">
              <w:rPr>
                <w:rFonts w:ascii="Arial" w:hAnsi="Arial" w:cs="Arial"/>
                <w:sz w:val="22"/>
                <w:szCs w:val="22"/>
              </w:rPr>
              <w:t>March 2002</w:t>
            </w:r>
          </w:p>
        </w:tc>
      </w:tr>
      <w:tr w:rsidR="00D27AFA" w:rsidRPr="00C40266">
        <w:tc>
          <w:tcPr>
            <w:tcW w:w="7128" w:type="dxa"/>
          </w:tcPr>
          <w:p w:rsidR="00D27AFA" w:rsidRPr="00C40266" w:rsidRDefault="00D27AFA" w:rsidP="0020117D">
            <w:pPr>
              <w:rPr>
                <w:rFonts w:ascii="Arial" w:hAnsi="Arial" w:cs="Arial"/>
              </w:rPr>
            </w:pPr>
            <w:r w:rsidRPr="00C40266">
              <w:rPr>
                <w:rFonts w:ascii="Arial" w:hAnsi="Arial" w:cs="Arial"/>
                <w:sz w:val="22"/>
                <w:szCs w:val="22"/>
              </w:rPr>
              <w:t>Bollards installed to define redoubt ditch</w:t>
            </w:r>
          </w:p>
        </w:tc>
        <w:tc>
          <w:tcPr>
            <w:tcW w:w="1980" w:type="dxa"/>
          </w:tcPr>
          <w:p w:rsidR="00D27AFA" w:rsidRPr="00C40266" w:rsidRDefault="00D27AFA" w:rsidP="0020117D">
            <w:pPr>
              <w:rPr>
                <w:rFonts w:ascii="Arial" w:hAnsi="Arial" w:cs="Arial"/>
              </w:rPr>
            </w:pPr>
            <w:r w:rsidRPr="00C40266">
              <w:rPr>
                <w:rFonts w:ascii="Arial" w:hAnsi="Arial" w:cs="Arial"/>
                <w:sz w:val="22"/>
                <w:szCs w:val="22"/>
              </w:rPr>
              <w:t>October 2002</w:t>
            </w:r>
          </w:p>
        </w:tc>
      </w:tr>
      <w:tr w:rsidR="00D27AFA" w:rsidRPr="00C40266">
        <w:tc>
          <w:tcPr>
            <w:tcW w:w="7128" w:type="dxa"/>
          </w:tcPr>
          <w:p w:rsidR="00D27AFA" w:rsidRPr="00C40266" w:rsidRDefault="00D27AFA" w:rsidP="0020117D">
            <w:pPr>
              <w:rPr>
                <w:rFonts w:ascii="Arial" w:hAnsi="Arial" w:cs="Arial"/>
              </w:rPr>
            </w:pPr>
            <w:r w:rsidRPr="00C40266">
              <w:rPr>
                <w:rFonts w:ascii="Arial" w:hAnsi="Arial" w:cs="Arial"/>
                <w:sz w:val="22"/>
                <w:szCs w:val="22"/>
              </w:rPr>
              <w:t>QR roadside signs erected</w:t>
            </w:r>
          </w:p>
        </w:tc>
        <w:tc>
          <w:tcPr>
            <w:tcW w:w="1980" w:type="dxa"/>
          </w:tcPr>
          <w:p w:rsidR="00D27AFA" w:rsidRPr="00C40266" w:rsidRDefault="00D27AFA" w:rsidP="0020117D">
            <w:pPr>
              <w:rPr>
                <w:rFonts w:ascii="Arial" w:hAnsi="Arial" w:cs="Arial"/>
              </w:rPr>
            </w:pPr>
            <w:r w:rsidRPr="00C40266">
              <w:rPr>
                <w:rFonts w:ascii="Arial" w:hAnsi="Arial" w:cs="Arial"/>
                <w:sz w:val="22"/>
                <w:szCs w:val="22"/>
              </w:rPr>
              <w:t>August 2003</w:t>
            </w:r>
          </w:p>
        </w:tc>
      </w:tr>
      <w:tr w:rsidR="00D27AFA" w:rsidRPr="00C40266">
        <w:tc>
          <w:tcPr>
            <w:tcW w:w="7128" w:type="dxa"/>
          </w:tcPr>
          <w:p w:rsidR="00D27AFA" w:rsidRPr="00C40266" w:rsidRDefault="00D27AFA" w:rsidP="0020117D">
            <w:pPr>
              <w:rPr>
                <w:rFonts w:ascii="Arial" w:hAnsi="Arial" w:cs="Arial"/>
              </w:rPr>
            </w:pPr>
            <w:r w:rsidRPr="00C40266">
              <w:rPr>
                <w:rFonts w:ascii="Arial" w:hAnsi="Arial" w:cs="Arial"/>
                <w:sz w:val="22"/>
                <w:szCs w:val="22"/>
              </w:rPr>
              <w:t>Initial concept &amp; conservation plans produced</w:t>
            </w:r>
          </w:p>
        </w:tc>
        <w:tc>
          <w:tcPr>
            <w:tcW w:w="1980" w:type="dxa"/>
          </w:tcPr>
          <w:p w:rsidR="00D27AFA" w:rsidRPr="00C40266" w:rsidRDefault="00D27AFA" w:rsidP="0020117D">
            <w:pPr>
              <w:rPr>
                <w:rFonts w:ascii="Arial" w:hAnsi="Arial" w:cs="Arial"/>
              </w:rPr>
            </w:pPr>
            <w:r w:rsidRPr="00C40266">
              <w:rPr>
                <w:rFonts w:ascii="Arial" w:hAnsi="Arial" w:cs="Arial"/>
                <w:sz w:val="22"/>
                <w:szCs w:val="22"/>
              </w:rPr>
              <w:t>2003</w:t>
            </w:r>
          </w:p>
        </w:tc>
      </w:tr>
      <w:tr w:rsidR="00D27AFA" w:rsidRPr="00C40266">
        <w:tc>
          <w:tcPr>
            <w:tcW w:w="7128" w:type="dxa"/>
          </w:tcPr>
          <w:p w:rsidR="00D27AFA" w:rsidRPr="00C40266" w:rsidRDefault="00D27AFA" w:rsidP="0020117D">
            <w:pPr>
              <w:rPr>
                <w:rFonts w:ascii="Arial" w:hAnsi="Arial" w:cs="Arial"/>
              </w:rPr>
            </w:pPr>
            <w:r w:rsidRPr="00C40266">
              <w:rPr>
                <w:rFonts w:ascii="Arial" w:hAnsi="Arial" w:cs="Arial"/>
                <w:sz w:val="22"/>
                <w:szCs w:val="22"/>
              </w:rPr>
              <w:t>Tool shed and ‘</w:t>
            </w:r>
            <w:proofErr w:type="spellStart"/>
            <w:r w:rsidRPr="00C40266">
              <w:rPr>
                <w:rFonts w:ascii="Arial" w:hAnsi="Arial" w:cs="Arial"/>
                <w:sz w:val="22"/>
                <w:szCs w:val="22"/>
              </w:rPr>
              <w:t>smoko</w:t>
            </w:r>
            <w:proofErr w:type="spellEnd"/>
            <w:r w:rsidRPr="00C40266">
              <w:rPr>
                <w:rFonts w:ascii="Arial" w:hAnsi="Arial" w:cs="Arial"/>
                <w:sz w:val="22"/>
                <w:szCs w:val="22"/>
              </w:rPr>
              <w:t>’ shed purchased with ASB grant and erected</w:t>
            </w:r>
          </w:p>
        </w:tc>
        <w:tc>
          <w:tcPr>
            <w:tcW w:w="1980" w:type="dxa"/>
          </w:tcPr>
          <w:p w:rsidR="00D27AFA" w:rsidRPr="00C40266" w:rsidRDefault="00D27AFA" w:rsidP="0020117D">
            <w:pPr>
              <w:rPr>
                <w:rFonts w:ascii="Arial" w:hAnsi="Arial" w:cs="Arial"/>
              </w:rPr>
            </w:pPr>
            <w:r w:rsidRPr="00C40266">
              <w:rPr>
                <w:rFonts w:ascii="Arial" w:hAnsi="Arial" w:cs="Arial"/>
                <w:sz w:val="22"/>
                <w:szCs w:val="22"/>
              </w:rPr>
              <w:t>March 2004</w:t>
            </w:r>
          </w:p>
        </w:tc>
      </w:tr>
      <w:tr w:rsidR="00D27AFA" w:rsidRPr="00C40266">
        <w:tc>
          <w:tcPr>
            <w:tcW w:w="7128" w:type="dxa"/>
          </w:tcPr>
          <w:p w:rsidR="00D27AFA" w:rsidRPr="00C40266" w:rsidRDefault="00D27AFA" w:rsidP="0020117D">
            <w:pPr>
              <w:rPr>
                <w:rFonts w:ascii="Arial" w:hAnsi="Arial" w:cs="Arial"/>
              </w:rPr>
            </w:pPr>
            <w:r w:rsidRPr="00C40266">
              <w:rPr>
                <w:rFonts w:ascii="Arial" w:hAnsi="Arial" w:cs="Arial"/>
                <w:sz w:val="22"/>
                <w:szCs w:val="22"/>
              </w:rPr>
              <w:t>First QRT funded archaeological excavations</w:t>
            </w:r>
          </w:p>
        </w:tc>
        <w:tc>
          <w:tcPr>
            <w:tcW w:w="1980" w:type="dxa"/>
          </w:tcPr>
          <w:p w:rsidR="00D27AFA" w:rsidRPr="00C40266" w:rsidRDefault="00D27AFA" w:rsidP="0020117D">
            <w:pPr>
              <w:rPr>
                <w:rFonts w:ascii="Arial" w:hAnsi="Arial" w:cs="Arial"/>
              </w:rPr>
            </w:pPr>
            <w:r w:rsidRPr="00C40266">
              <w:rPr>
                <w:rFonts w:ascii="Arial" w:hAnsi="Arial" w:cs="Arial"/>
                <w:sz w:val="22"/>
                <w:szCs w:val="22"/>
              </w:rPr>
              <w:t>April 2004</w:t>
            </w:r>
          </w:p>
        </w:tc>
      </w:tr>
      <w:tr w:rsidR="00D27AFA" w:rsidRPr="00C40266">
        <w:tc>
          <w:tcPr>
            <w:tcW w:w="7128" w:type="dxa"/>
          </w:tcPr>
          <w:p w:rsidR="00D27AFA" w:rsidRPr="00C40266" w:rsidRDefault="00D27AFA" w:rsidP="0020117D">
            <w:pPr>
              <w:rPr>
                <w:rFonts w:ascii="Arial" w:hAnsi="Arial" w:cs="Arial"/>
              </w:rPr>
            </w:pPr>
            <w:r w:rsidRPr="00C40266">
              <w:rPr>
                <w:rFonts w:ascii="Arial" w:hAnsi="Arial" w:cs="Arial"/>
                <w:sz w:val="22"/>
                <w:szCs w:val="22"/>
              </w:rPr>
              <w:t>First earthworks restoration (west wall), ditch digging started in 2003</w:t>
            </w:r>
          </w:p>
        </w:tc>
        <w:tc>
          <w:tcPr>
            <w:tcW w:w="1980" w:type="dxa"/>
          </w:tcPr>
          <w:p w:rsidR="00D27AFA" w:rsidRPr="00C40266" w:rsidRDefault="00D27AFA" w:rsidP="0020117D">
            <w:pPr>
              <w:rPr>
                <w:rFonts w:ascii="Arial" w:hAnsi="Arial" w:cs="Arial"/>
              </w:rPr>
            </w:pPr>
            <w:r w:rsidRPr="00C40266">
              <w:rPr>
                <w:rFonts w:ascii="Arial" w:hAnsi="Arial" w:cs="Arial"/>
                <w:sz w:val="22"/>
                <w:szCs w:val="22"/>
              </w:rPr>
              <w:t>April 2004</w:t>
            </w:r>
          </w:p>
        </w:tc>
      </w:tr>
      <w:tr w:rsidR="00D27AFA" w:rsidRPr="00C40266">
        <w:tc>
          <w:tcPr>
            <w:tcW w:w="7128" w:type="dxa"/>
          </w:tcPr>
          <w:p w:rsidR="00D27AFA" w:rsidRPr="00C40266" w:rsidRDefault="00D27AFA" w:rsidP="0020117D">
            <w:pPr>
              <w:rPr>
                <w:rFonts w:ascii="Arial" w:hAnsi="Arial" w:cs="Arial"/>
              </w:rPr>
            </w:pPr>
            <w:r w:rsidRPr="00C40266">
              <w:rPr>
                <w:rFonts w:ascii="Arial" w:hAnsi="Arial" w:cs="Arial"/>
                <w:sz w:val="22"/>
                <w:szCs w:val="22"/>
              </w:rPr>
              <w:t xml:space="preserve">First </w:t>
            </w:r>
            <w:proofErr w:type="spellStart"/>
            <w:r w:rsidRPr="00C40266">
              <w:rPr>
                <w:rFonts w:ascii="Arial" w:hAnsi="Arial" w:cs="Arial"/>
                <w:sz w:val="22"/>
                <w:szCs w:val="22"/>
              </w:rPr>
              <w:t>turfing</w:t>
            </w:r>
            <w:proofErr w:type="spellEnd"/>
            <w:r w:rsidRPr="00C40266">
              <w:rPr>
                <w:rFonts w:ascii="Arial" w:hAnsi="Arial" w:cs="Arial"/>
                <w:sz w:val="22"/>
                <w:szCs w:val="22"/>
              </w:rPr>
              <w:t xml:space="preserve"> on west wall</w:t>
            </w:r>
          </w:p>
        </w:tc>
        <w:tc>
          <w:tcPr>
            <w:tcW w:w="1980" w:type="dxa"/>
          </w:tcPr>
          <w:p w:rsidR="00D27AFA" w:rsidRPr="00C40266" w:rsidRDefault="00D27AFA" w:rsidP="0020117D">
            <w:pPr>
              <w:rPr>
                <w:rFonts w:ascii="Arial" w:hAnsi="Arial" w:cs="Arial"/>
              </w:rPr>
            </w:pPr>
            <w:r w:rsidRPr="00C40266">
              <w:rPr>
                <w:rFonts w:ascii="Arial" w:hAnsi="Arial" w:cs="Arial"/>
                <w:sz w:val="22"/>
                <w:szCs w:val="22"/>
              </w:rPr>
              <w:t>September 2004</w:t>
            </w:r>
          </w:p>
        </w:tc>
      </w:tr>
      <w:tr w:rsidR="00D27AFA" w:rsidRPr="00C40266">
        <w:tc>
          <w:tcPr>
            <w:tcW w:w="7128" w:type="dxa"/>
          </w:tcPr>
          <w:p w:rsidR="00D27AFA" w:rsidRPr="00C40266" w:rsidRDefault="00D27AFA" w:rsidP="0020117D">
            <w:pPr>
              <w:rPr>
                <w:rFonts w:ascii="Arial" w:hAnsi="Arial" w:cs="Arial"/>
              </w:rPr>
            </w:pPr>
            <w:r w:rsidRPr="00C40266">
              <w:rPr>
                <w:rFonts w:ascii="Arial" w:hAnsi="Arial" w:cs="Arial"/>
                <w:sz w:val="22"/>
                <w:szCs w:val="22"/>
              </w:rPr>
              <w:t>Tractor with front bucket purchased</w:t>
            </w:r>
          </w:p>
        </w:tc>
        <w:tc>
          <w:tcPr>
            <w:tcW w:w="1980" w:type="dxa"/>
          </w:tcPr>
          <w:p w:rsidR="00D27AFA" w:rsidRPr="00C40266" w:rsidRDefault="00D27AFA" w:rsidP="0020117D">
            <w:pPr>
              <w:rPr>
                <w:rFonts w:ascii="Arial" w:hAnsi="Arial" w:cs="Arial"/>
              </w:rPr>
            </w:pPr>
            <w:r w:rsidRPr="00C40266">
              <w:rPr>
                <w:rFonts w:ascii="Arial" w:hAnsi="Arial" w:cs="Arial"/>
                <w:sz w:val="22"/>
                <w:szCs w:val="22"/>
              </w:rPr>
              <w:t>July 2005</w:t>
            </w:r>
          </w:p>
        </w:tc>
      </w:tr>
      <w:tr w:rsidR="00D27AFA" w:rsidRPr="00C40266">
        <w:tc>
          <w:tcPr>
            <w:tcW w:w="7128" w:type="dxa"/>
          </w:tcPr>
          <w:p w:rsidR="00D27AFA" w:rsidRPr="00C40266" w:rsidRDefault="00D27AFA" w:rsidP="0020117D">
            <w:pPr>
              <w:rPr>
                <w:rFonts w:ascii="Arial" w:hAnsi="Arial" w:cs="Arial"/>
              </w:rPr>
            </w:pPr>
            <w:r w:rsidRPr="00C40266">
              <w:rPr>
                <w:rFonts w:ascii="Arial" w:hAnsi="Arial" w:cs="Arial"/>
                <w:sz w:val="22"/>
                <w:szCs w:val="22"/>
              </w:rPr>
              <w:t>QRT received NZAA ‘Cultural Heritage Tourism Project’ Award</w:t>
            </w:r>
          </w:p>
        </w:tc>
        <w:tc>
          <w:tcPr>
            <w:tcW w:w="1980" w:type="dxa"/>
          </w:tcPr>
          <w:p w:rsidR="00D27AFA" w:rsidRPr="00C40266" w:rsidRDefault="00D27AFA" w:rsidP="0020117D">
            <w:pPr>
              <w:rPr>
                <w:rFonts w:ascii="Arial" w:hAnsi="Arial" w:cs="Arial"/>
              </w:rPr>
            </w:pPr>
            <w:r w:rsidRPr="00C40266">
              <w:rPr>
                <w:rFonts w:ascii="Arial" w:hAnsi="Arial" w:cs="Arial"/>
                <w:sz w:val="22"/>
                <w:szCs w:val="22"/>
              </w:rPr>
              <w:t>2005?</w:t>
            </w:r>
          </w:p>
        </w:tc>
      </w:tr>
      <w:tr w:rsidR="00D27AFA" w:rsidRPr="00C40266">
        <w:tc>
          <w:tcPr>
            <w:tcW w:w="7128" w:type="dxa"/>
          </w:tcPr>
          <w:p w:rsidR="00D27AFA" w:rsidRPr="00C40266" w:rsidRDefault="00D27AFA" w:rsidP="0020117D">
            <w:pPr>
              <w:rPr>
                <w:rFonts w:ascii="Arial" w:hAnsi="Arial" w:cs="Arial"/>
              </w:rPr>
            </w:pPr>
            <w:r w:rsidRPr="00C40266">
              <w:rPr>
                <w:rFonts w:ascii="Arial" w:hAnsi="Arial" w:cs="Arial"/>
                <w:sz w:val="22"/>
                <w:szCs w:val="22"/>
              </w:rPr>
              <w:t>More substantial concept plan produced including memorial proposal</w:t>
            </w:r>
          </w:p>
        </w:tc>
        <w:tc>
          <w:tcPr>
            <w:tcW w:w="1980" w:type="dxa"/>
          </w:tcPr>
          <w:p w:rsidR="00D27AFA" w:rsidRPr="00C40266" w:rsidRDefault="00D27AFA" w:rsidP="0020117D">
            <w:pPr>
              <w:rPr>
                <w:rFonts w:ascii="Arial" w:hAnsi="Arial" w:cs="Arial"/>
              </w:rPr>
            </w:pPr>
            <w:r w:rsidRPr="00C40266">
              <w:rPr>
                <w:rFonts w:ascii="Arial" w:hAnsi="Arial" w:cs="Arial"/>
                <w:sz w:val="22"/>
                <w:szCs w:val="22"/>
              </w:rPr>
              <w:t>November 2005</w:t>
            </w:r>
          </w:p>
        </w:tc>
      </w:tr>
      <w:tr w:rsidR="00D27AFA" w:rsidRPr="00C40266">
        <w:tc>
          <w:tcPr>
            <w:tcW w:w="7128" w:type="dxa"/>
          </w:tcPr>
          <w:p w:rsidR="00D27AFA" w:rsidRPr="00C40266" w:rsidRDefault="00D27AFA" w:rsidP="0020117D">
            <w:pPr>
              <w:rPr>
                <w:rFonts w:ascii="Arial" w:hAnsi="Arial" w:cs="Arial"/>
              </w:rPr>
            </w:pPr>
            <w:r w:rsidRPr="00C40266">
              <w:rPr>
                <w:rFonts w:ascii="Arial" w:hAnsi="Arial" w:cs="Arial"/>
                <w:sz w:val="22"/>
                <w:szCs w:val="22"/>
              </w:rPr>
              <w:t>West &amp; part south ditch &amp; bank earthworks finished (w/o firing step)</w:t>
            </w:r>
          </w:p>
        </w:tc>
        <w:tc>
          <w:tcPr>
            <w:tcW w:w="1980" w:type="dxa"/>
          </w:tcPr>
          <w:p w:rsidR="00D27AFA" w:rsidRPr="00C40266" w:rsidRDefault="00D27AFA" w:rsidP="0020117D">
            <w:pPr>
              <w:rPr>
                <w:rFonts w:ascii="Arial" w:hAnsi="Arial" w:cs="Arial"/>
              </w:rPr>
            </w:pPr>
            <w:r w:rsidRPr="00C40266">
              <w:rPr>
                <w:rFonts w:ascii="Arial" w:hAnsi="Arial" w:cs="Arial"/>
                <w:sz w:val="22"/>
                <w:szCs w:val="22"/>
              </w:rPr>
              <w:t>December 2005</w:t>
            </w:r>
          </w:p>
        </w:tc>
      </w:tr>
      <w:tr w:rsidR="00D27AFA" w:rsidRPr="00C40266">
        <w:tc>
          <w:tcPr>
            <w:tcW w:w="7128" w:type="dxa"/>
          </w:tcPr>
          <w:p w:rsidR="00D27AFA" w:rsidRPr="00C40266" w:rsidRDefault="00D27AFA" w:rsidP="0020117D">
            <w:pPr>
              <w:rPr>
                <w:rFonts w:ascii="Arial" w:hAnsi="Arial" w:cs="Arial"/>
              </w:rPr>
            </w:pPr>
            <w:r w:rsidRPr="00C40266">
              <w:rPr>
                <w:rFonts w:ascii="Arial" w:hAnsi="Arial" w:cs="Arial"/>
                <w:sz w:val="22"/>
                <w:szCs w:val="22"/>
              </w:rPr>
              <w:t xml:space="preserve">Commencement of east side ditch and bank with </w:t>
            </w:r>
            <w:smartTag w:uri="urn:schemas-microsoft-com:office:smarttags" w:element="place">
              <w:r w:rsidRPr="00C40266">
                <w:rPr>
                  <w:rFonts w:ascii="Arial" w:hAnsi="Arial" w:cs="Arial"/>
                  <w:sz w:val="22"/>
                  <w:szCs w:val="22"/>
                </w:rPr>
                <w:t>US</w:t>
              </w:r>
            </w:smartTag>
            <w:r w:rsidRPr="00C40266">
              <w:rPr>
                <w:rFonts w:ascii="Arial" w:hAnsi="Arial" w:cs="Arial"/>
                <w:sz w:val="22"/>
                <w:szCs w:val="22"/>
              </w:rPr>
              <w:t xml:space="preserve"> crew</w:t>
            </w:r>
          </w:p>
        </w:tc>
        <w:tc>
          <w:tcPr>
            <w:tcW w:w="1980" w:type="dxa"/>
          </w:tcPr>
          <w:p w:rsidR="00D27AFA" w:rsidRPr="00C40266" w:rsidRDefault="00D27AFA" w:rsidP="0020117D">
            <w:pPr>
              <w:rPr>
                <w:rFonts w:ascii="Arial" w:hAnsi="Arial" w:cs="Arial"/>
              </w:rPr>
            </w:pPr>
            <w:r w:rsidRPr="00C40266">
              <w:rPr>
                <w:rFonts w:ascii="Arial" w:hAnsi="Arial" w:cs="Arial"/>
                <w:sz w:val="22"/>
                <w:szCs w:val="22"/>
              </w:rPr>
              <w:t xml:space="preserve">January 2006 </w:t>
            </w:r>
          </w:p>
        </w:tc>
      </w:tr>
      <w:tr w:rsidR="00D27AFA" w:rsidRPr="00C40266">
        <w:tc>
          <w:tcPr>
            <w:tcW w:w="7128" w:type="dxa"/>
          </w:tcPr>
          <w:p w:rsidR="00D27AFA" w:rsidRPr="00C40266" w:rsidRDefault="00D27AFA" w:rsidP="0020117D">
            <w:pPr>
              <w:rPr>
                <w:rFonts w:ascii="Arial" w:hAnsi="Arial" w:cs="Arial"/>
              </w:rPr>
            </w:pPr>
            <w:r w:rsidRPr="00C40266">
              <w:rPr>
                <w:rFonts w:ascii="Arial" w:hAnsi="Arial" w:cs="Arial"/>
                <w:sz w:val="22"/>
                <w:szCs w:val="22"/>
              </w:rPr>
              <w:t>Tractor shed construction began</w:t>
            </w:r>
          </w:p>
        </w:tc>
        <w:tc>
          <w:tcPr>
            <w:tcW w:w="1980" w:type="dxa"/>
          </w:tcPr>
          <w:p w:rsidR="00D27AFA" w:rsidRPr="00C40266" w:rsidRDefault="00D27AFA" w:rsidP="0020117D">
            <w:pPr>
              <w:rPr>
                <w:rFonts w:ascii="Arial" w:hAnsi="Arial" w:cs="Arial"/>
              </w:rPr>
            </w:pPr>
            <w:r w:rsidRPr="00C40266">
              <w:rPr>
                <w:rFonts w:ascii="Arial" w:hAnsi="Arial" w:cs="Arial"/>
                <w:sz w:val="22"/>
                <w:szCs w:val="22"/>
              </w:rPr>
              <w:t>February 2006</w:t>
            </w:r>
          </w:p>
        </w:tc>
      </w:tr>
      <w:tr w:rsidR="00D27AFA" w:rsidRPr="00C40266">
        <w:tc>
          <w:tcPr>
            <w:tcW w:w="7128" w:type="dxa"/>
          </w:tcPr>
          <w:p w:rsidR="00D27AFA" w:rsidRPr="00C40266" w:rsidRDefault="00D27AFA" w:rsidP="0020117D">
            <w:pPr>
              <w:rPr>
                <w:rFonts w:ascii="Arial" w:hAnsi="Arial" w:cs="Arial"/>
              </w:rPr>
            </w:pPr>
            <w:r w:rsidRPr="00C40266">
              <w:rPr>
                <w:rFonts w:ascii="Arial" w:hAnsi="Arial" w:cs="Arial"/>
                <w:sz w:val="22"/>
                <w:szCs w:val="22"/>
              </w:rPr>
              <w:t>Web site livened</w:t>
            </w:r>
          </w:p>
        </w:tc>
        <w:tc>
          <w:tcPr>
            <w:tcW w:w="1980" w:type="dxa"/>
          </w:tcPr>
          <w:p w:rsidR="00D27AFA" w:rsidRPr="00C40266" w:rsidRDefault="00D27AFA" w:rsidP="0020117D">
            <w:pPr>
              <w:rPr>
                <w:rFonts w:ascii="Arial" w:hAnsi="Arial" w:cs="Arial"/>
              </w:rPr>
            </w:pPr>
            <w:r w:rsidRPr="00C40266">
              <w:rPr>
                <w:rFonts w:ascii="Arial" w:hAnsi="Arial" w:cs="Arial"/>
                <w:sz w:val="22"/>
                <w:szCs w:val="22"/>
              </w:rPr>
              <w:t>February 2006</w:t>
            </w:r>
          </w:p>
        </w:tc>
      </w:tr>
      <w:tr w:rsidR="00D27AFA" w:rsidRPr="00C40266">
        <w:tc>
          <w:tcPr>
            <w:tcW w:w="7128" w:type="dxa"/>
          </w:tcPr>
          <w:p w:rsidR="00D27AFA" w:rsidRPr="00C40266" w:rsidRDefault="00D27AFA" w:rsidP="0020117D">
            <w:pPr>
              <w:rPr>
                <w:rFonts w:ascii="Arial" w:hAnsi="Arial" w:cs="Arial"/>
              </w:rPr>
            </w:pPr>
            <w:r w:rsidRPr="00C40266">
              <w:rPr>
                <w:rFonts w:ascii="Arial" w:hAnsi="Arial" w:cs="Arial"/>
                <w:sz w:val="22"/>
                <w:szCs w:val="22"/>
              </w:rPr>
              <w:t>First of monthly Pokeno Focus ‘Queen’s Redoubt Update’ articles</w:t>
            </w:r>
          </w:p>
        </w:tc>
        <w:tc>
          <w:tcPr>
            <w:tcW w:w="1980" w:type="dxa"/>
          </w:tcPr>
          <w:p w:rsidR="00D27AFA" w:rsidRPr="00C40266" w:rsidRDefault="00D27AFA" w:rsidP="0020117D">
            <w:pPr>
              <w:rPr>
                <w:rFonts w:ascii="Arial" w:hAnsi="Arial" w:cs="Arial"/>
              </w:rPr>
            </w:pPr>
            <w:r w:rsidRPr="00C40266">
              <w:rPr>
                <w:rFonts w:ascii="Arial" w:hAnsi="Arial" w:cs="Arial"/>
                <w:sz w:val="22"/>
                <w:szCs w:val="22"/>
              </w:rPr>
              <w:t>March 2006</w:t>
            </w:r>
          </w:p>
        </w:tc>
      </w:tr>
      <w:tr w:rsidR="00D27AFA" w:rsidRPr="00C40266">
        <w:tc>
          <w:tcPr>
            <w:tcW w:w="7128" w:type="dxa"/>
          </w:tcPr>
          <w:p w:rsidR="00D27AFA" w:rsidRPr="00C40266" w:rsidRDefault="00D27AFA" w:rsidP="0020117D">
            <w:pPr>
              <w:rPr>
                <w:rFonts w:ascii="Arial" w:hAnsi="Arial" w:cs="Arial"/>
              </w:rPr>
            </w:pPr>
            <w:r w:rsidRPr="00C40266">
              <w:rPr>
                <w:rFonts w:ascii="Arial" w:hAnsi="Arial" w:cs="Arial"/>
                <w:sz w:val="22"/>
                <w:szCs w:val="22"/>
              </w:rPr>
              <w:t>Work on post and rail front fence started</w:t>
            </w:r>
          </w:p>
        </w:tc>
        <w:tc>
          <w:tcPr>
            <w:tcW w:w="1980" w:type="dxa"/>
          </w:tcPr>
          <w:p w:rsidR="00D27AFA" w:rsidRPr="00C40266" w:rsidRDefault="00D27AFA" w:rsidP="0020117D">
            <w:pPr>
              <w:rPr>
                <w:rFonts w:ascii="Arial" w:hAnsi="Arial" w:cs="Arial"/>
              </w:rPr>
            </w:pPr>
            <w:r w:rsidRPr="00C40266">
              <w:rPr>
                <w:rFonts w:ascii="Arial" w:hAnsi="Arial" w:cs="Arial"/>
                <w:sz w:val="22"/>
                <w:szCs w:val="22"/>
              </w:rPr>
              <w:t>February 2007</w:t>
            </w:r>
          </w:p>
        </w:tc>
      </w:tr>
      <w:tr w:rsidR="00D27AFA" w:rsidRPr="00C40266">
        <w:tc>
          <w:tcPr>
            <w:tcW w:w="7128" w:type="dxa"/>
          </w:tcPr>
          <w:p w:rsidR="00D27AFA" w:rsidRPr="00C40266" w:rsidRDefault="00D27AFA" w:rsidP="0020117D">
            <w:pPr>
              <w:rPr>
                <w:rFonts w:ascii="Arial" w:hAnsi="Arial" w:cs="Arial"/>
              </w:rPr>
            </w:pPr>
            <w:r w:rsidRPr="00C40266">
              <w:rPr>
                <w:rFonts w:ascii="Arial" w:hAnsi="Arial" w:cs="Arial"/>
                <w:sz w:val="22"/>
                <w:szCs w:val="22"/>
              </w:rPr>
              <w:t>First major open day – featuring 65</w:t>
            </w:r>
            <w:r w:rsidRPr="00C40266">
              <w:rPr>
                <w:rFonts w:ascii="Arial" w:hAnsi="Arial" w:cs="Arial"/>
                <w:sz w:val="22"/>
                <w:szCs w:val="22"/>
                <w:vertAlign w:val="superscript"/>
              </w:rPr>
              <w:t>th</w:t>
            </w:r>
            <w:r w:rsidRPr="00C40266">
              <w:rPr>
                <w:rFonts w:ascii="Arial" w:hAnsi="Arial" w:cs="Arial"/>
                <w:sz w:val="22"/>
                <w:szCs w:val="22"/>
              </w:rPr>
              <w:t xml:space="preserve"> Regiment re-enactment group</w:t>
            </w:r>
          </w:p>
        </w:tc>
        <w:tc>
          <w:tcPr>
            <w:tcW w:w="1980" w:type="dxa"/>
          </w:tcPr>
          <w:p w:rsidR="00D27AFA" w:rsidRPr="00C40266" w:rsidRDefault="00D27AFA" w:rsidP="0020117D">
            <w:pPr>
              <w:rPr>
                <w:rFonts w:ascii="Arial" w:hAnsi="Arial" w:cs="Arial"/>
              </w:rPr>
            </w:pPr>
            <w:r w:rsidRPr="00C40266">
              <w:rPr>
                <w:rFonts w:ascii="Arial" w:hAnsi="Arial" w:cs="Arial"/>
                <w:sz w:val="22"/>
                <w:szCs w:val="22"/>
              </w:rPr>
              <w:t>March 2007</w:t>
            </w:r>
          </w:p>
        </w:tc>
      </w:tr>
      <w:tr w:rsidR="00D27AFA" w:rsidRPr="00C40266">
        <w:tc>
          <w:tcPr>
            <w:tcW w:w="7128" w:type="dxa"/>
          </w:tcPr>
          <w:p w:rsidR="00D27AFA" w:rsidRPr="00C40266" w:rsidRDefault="00D27AFA" w:rsidP="0020117D">
            <w:pPr>
              <w:rPr>
                <w:rFonts w:ascii="Arial" w:hAnsi="Arial" w:cs="Arial"/>
              </w:rPr>
            </w:pPr>
            <w:r w:rsidRPr="00C40266">
              <w:rPr>
                <w:rFonts w:ascii="Arial" w:hAnsi="Arial" w:cs="Arial"/>
                <w:sz w:val="22"/>
                <w:szCs w:val="22"/>
              </w:rPr>
              <w:t>QRT Strategy meeting with outside facilitator</w:t>
            </w:r>
          </w:p>
        </w:tc>
        <w:tc>
          <w:tcPr>
            <w:tcW w:w="1980" w:type="dxa"/>
          </w:tcPr>
          <w:p w:rsidR="00D27AFA" w:rsidRPr="00C40266" w:rsidRDefault="00D27AFA" w:rsidP="0020117D">
            <w:pPr>
              <w:rPr>
                <w:rFonts w:ascii="Arial" w:hAnsi="Arial" w:cs="Arial"/>
              </w:rPr>
            </w:pPr>
            <w:r w:rsidRPr="00C40266">
              <w:rPr>
                <w:rFonts w:ascii="Arial" w:hAnsi="Arial" w:cs="Arial"/>
                <w:sz w:val="22"/>
                <w:szCs w:val="22"/>
              </w:rPr>
              <w:t>June 2007</w:t>
            </w:r>
          </w:p>
        </w:tc>
      </w:tr>
      <w:tr w:rsidR="00D27AFA" w:rsidRPr="00C40266">
        <w:tc>
          <w:tcPr>
            <w:tcW w:w="7128" w:type="dxa"/>
          </w:tcPr>
          <w:p w:rsidR="00D27AFA" w:rsidRPr="00C40266" w:rsidRDefault="00D27AFA" w:rsidP="0020117D">
            <w:pPr>
              <w:rPr>
                <w:rFonts w:ascii="Arial" w:hAnsi="Arial" w:cs="Arial"/>
              </w:rPr>
            </w:pPr>
            <w:r w:rsidRPr="00C40266">
              <w:rPr>
                <w:rFonts w:ascii="Arial" w:hAnsi="Arial" w:cs="Arial"/>
                <w:sz w:val="22"/>
                <w:szCs w:val="22"/>
              </w:rPr>
              <w:t>First hydro-seeding on embankments</w:t>
            </w:r>
          </w:p>
        </w:tc>
        <w:tc>
          <w:tcPr>
            <w:tcW w:w="1980" w:type="dxa"/>
          </w:tcPr>
          <w:p w:rsidR="00D27AFA" w:rsidRPr="00C40266" w:rsidRDefault="00D27AFA" w:rsidP="0020117D">
            <w:pPr>
              <w:rPr>
                <w:rFonts w:ascii="Arial" w:hAnsi="Arial" w:cs="Arial"/>
              </w:rPr>
            </w:pPr>
            <w:r w:rsidRPr="00C40266">
              <w:rPr>
                <w:rFonts w:ascii="Arial" w:hAnsi="Arial" w:cs="Arial"/>
                <w:sz w:val="22"/>
                <w:szCs w:val="22"/>
              </w:rPr>
              <w:t>June 2007</w:t>
            </w:r>
          </w:p>
        </w:tc>
      </w:tr>
      <w:tr w:rsidR="00D27AFA" w:rsidRPr="00C40266">
        <w:tc>
          <w:tcPr>
            <w:tcW w:w="7128" w:type="dxa"/>
          </w:tcPr>
          <w:p w:rsidR="00D27AFA" w:rsidRPr="00C40266" w:rsidRDefault="00D27AFA" w:rsidP="0020117D">
            <w:pPr>
              <w:rPr>
                <w:rFonts w:ascii="Arial" w:hAnsi="Arial" w:cs="Arial"/>
              </w:rPr>
            </w:pPr>
            <w:r w:rsidRPr="00C40266">
              <w:rPr>
                <w:rFonts w:ascii="Arial" w:hAnsi="Arial" w:cs="Arial"/>
                <w:sz w:val="22"/>
                <w:szCs w:val="22"/>
              </w:rPr>
              <w:t>QR Registration proposal prepared for NZHPT</w:t>
            </w:r>
          </w:p>
        </w:tc>
        <w:tc>
          <w:tcPr>
            <w:tcW w:w="1980" w:type="dxa"/>
          </w:tcPr>
          <w:p w:rsidR="00D27AFA" w:rsidRPr="00C40266" w:rsidRDefault="00D27AFA" w:rsidP="0020117D">
            <w:pPr>
              <w:rPr>
                <w:rFonts w:ascii="Arial" w:hAnsi="Arial" w:cs="Arial"/>
              </w:rPr>
            </w:pPr>
            <w:r w:rsidRPr="00C40266">
              <w:rPr>
                <w:rFonts w:ascii="Arial" w:hAnsi="Arial" w:cs="Arial"/>
                <w:sz w:val="22"/>
                <w:szCs w:val="22"/>
              </w:rPr>
              <w:t>December 2007</w:t>
            </w:r>
          </w:p>
        </w:tc>
      </w:tr>
      <w:tr w:rsidR="00D27AFA" w:rsidRPr="00C40266">
        <w:tc>
          <w:tcPr>
            <w:tcW w:w="7128" w:type="dxa"/>
          </w:tcPr>
          <w:p w:rsidR="00D27AFA" w:rsidRPr="00C40266" w:rsidRDefault="00D27AFA" w:rsidP="0020117D">
            <w:pPr>
              <w:rPr>
                <w:rFonts w:ascii="Arial" w:hAnsi="Arial" w:cs="Arial"/>
              </w:rPr>
            </w:pPr>
            <w:r w:rsidRPr="00C40266">
              <w:rPr>
                <w:rFonts w:ascii="Arial" w:hAnsi="Arial" w:cs="Arial"/>
                <w:sz w:val="22"/>
                <w:szCs w:val="22"/>
              </w:rPr>
              <w:t>QR Friends membership brochure produced</w:t>
            </w:r>
          </w:p>
        </w:tc>
        <w:tc>
          <w:tcPr>
            <w:tcW w:w="1980" w:type="dxa"/>
          </w:tcPr>
          <w:p w:rsidR="00D27AFA" w:rsidRPr="00C40266" w:rsidRDefault="00D27AFA" w:rsidP="0020117D">
            <w:pPr>
              <w:rPr>
                <w:rFonts w:ascii="Arial" w:hAnsi="Arial" w:cs="Arial"/>
              </w:rPr>
            </w:pPr>
            <w:r w:rsidRPr="00C40266">
              <w:rPr>
                <w:rFonts w:ascii="Arial" w:hAnsi="Arial" w:cs="Arial"/>
                <w:sz w:val="22"/>
                <w:szCs w:val="22"/>
              </w:rPr>
              <w:t>March 2008</w:t>
            </w:r>
          </w:p>
        </w:tc>
      </w:tr>
      <w:tr w:rsidR="00D27AFA" w:rsidRPr="00C40266">
        <w:tc>
          <w:tcPr>
            <w:tcW w:w="7128" w:type="dxa"/>
          </w:tcPr>
          <w:p w:rsidR="00D27AFA" w:rsidRPr="00C40266" w:rsidRDefault="00D27AFA" w:rsidP="0020117D">
            <w:pPr>
              <w:rPr>
                <w:rFonts w:ascii="Arial" w:hAnsi="Arial" w:cs="Arial"/>
              </w:rPr>
            </w:pPr>
            <w:r w:rsidRPr="00C40266">
              <w:rPr>
                <w:rFonts w:ascii="Arial" w:hAnsi="Arial" w:cs="Arial"/>
                <w:sz w:val="22"/>
                <w:szCs w:val="22"/>
              </w:rPr>
              <w:t>East wall parapet completed to full length 84m</w:t>
            </w:r>
          </w:p>
        </w:tc>
        <w:tc>
          <w:tcPr>
            <w:tcW w:w="1980" w:type="dxa"/>
          </w:tcPr>
          <w:p w:rsidR="00D27AFA" w:rsidRPr="00C40266" w:rsidRDefault="00D27AFA" w:rsidP="0020117D">
            <w:pPr>
              <w:rPr>
                <w:rFonts w:ascii="Arial" w:hAnsi="Arial" w:cs="Arial"/>
              </w:rPr>
            </w:pPr>
            <w:r w:rsidRPr="00C40266">
              <w:rPr>
                <w:rFonts w:ascii="Arial" w:hAnsi="Arial" w:cs="Arial"/>
                <w:sz w:val="22"/>
                <w:szCs w:val="22"/>
              </w:rPr>
              <w:t xml:space="preserve">September 2008 </w:t>
            </w:r>
          </w:p>
        </w:tc>
      </w:tr>
      <w:tr w:rsidR="00D27AFA" w:rsidRPr="00C40266">
        <w:tc>
          <w:tcPr>
            <w:tcW w:w="7128" w:type="dxa"/>
          </w:tcPr>
          <w:p w:rsidR="00D27AFA" w:rsidRPr="00C40266" w:rsidRDefault="00D27AFA" w:rsidP="0020117D">
            <w:pPr>
              <w:rPr>
                <w:rFonts w:ascii="Arial" w:hAnsi="Arial" w:cs="Arial"/>
              </w:rPr>
            </w:pPr>
            <w:r w:rsidRPr="00C40266">
              <w:rPr>
                <w:rFonts w:ascii="Arial" w:hAnsi="Arial" w:cs="Arial"/>
                <w:sz w:val="22"/>
                <w:szCs w:val="22"/>
              </w:rPr>
              <w:t>Second major archaeological excavations at QR with US crew</w:t>
            </w:r>
          </w:p>
        </w:tc>
        <w:tc>
          <w:tcPr>
            <w:tcW w:w="1980" w:type="dxa"/>
          </w:tcPr>
          <w:p w:rsidR="00D27AFA" w:rsidRPr="00C40266" w:rsidRDefault="00D27AFA" w:rsidP="0020117D">
            <w:pPr>
              <w:rPr>
                <w:rFonts w:ascii="Arial" w:hAnsi="Arial" w:cs="Arial"/>
              </w:rPr>
            </w:pPr>
            <w:r w:rsidRPr="00C40266">
              <w:rPr>
                <w:rFonts w:ascii="Arial" w:hAnsi="Arial" w:cs="Arial"/>
                <w:sz w:val="22"/>
                <w:szCs w:val="22"/>
              </w:rPr>
              <w:t>January 2009</w:t>
            </w:r>
          </w:p>
        </w:tc>
      </w:tr>
      <w:tr w:rsidR="00D27AFA" w:rsidRPr="00C40266">
        <w:tc>
          <w:tcPr>
            <w:tcW w:w="7128" w:type="dxa"/>
          </w:tcPr>
          <w:p w:rsidR="00D27AFA" w:rsidRPr="00C40266" w:rsidRDefault="00D27AFA" w:rsidP="0020117D">
            <w:pPr>
              <w:rPr>
                <w:rFonts w:ascii="Arial" w:hAnsi="Arial" w:cs="Arial"/>
              </w:rPr>
            </w:pPr>
            <w:r w:rsidRPr="00C40266">
              <w:rPr>
                <w:rFonts w:ascii="Arial" w:hAnsi="Arial" w:cs="Arial"/>
                <w:sz w:val="22"/>
                <w:szCs w:val="22"/>
              </w:rPr>
              <w:t>SE bastion area excavated &amp; exposed</w:t>
            </w:r>
          </w:p>
        </w:tc>
        <w:tc>
          <w:tcPr>
            <w:tcW w:w="1980" w:type="dxa"/>
          </w:tcPr>
          <w:p w:rsidR="00D27AFA" w:rsidRPr="00C40266" w:rsidRDefault="00D27AFA" w:rsidP="0020117D">
            <w:pPr>
              <w:rPr>
                <w:rFonts w:ascii="Arial" w:hAnsi="Arial" w:cs="Arial"/>
              </w:rPr>
            </w:pPr>
            <w:r w:rsidRPr="00C40266">
              <w:rPr>
                <w:rFonts w:ascii="Arial" w:hAnsi="Arial" w:cs="Arial"/>
                <w:sz w:val="22"/>
                <w:szCs w:val="22"/>
              </w:rPr>
              <w:t>January 2009</w:t>
            </w:r>
          </w:p>
        </w:tc>
      </w:tr>
      <w:tr w:rsidR="00D27AFA" w:rsidRPr="00C40266">
        <w:tc>
          <w:tcPr>
            <w:tcW w:w="7128" w:type="dxa"/>
          </w:tcPr>
          <w:p w:rsidR="00D27AFA" w:rsidRPr="00C40266" w:rsidRDefault="00D27AFA" w:rsidP="0020117D">
            <w:pPr>
              <w:rPr>
                <w:rFonts w:ascii="Arial" w:hAnsi="Arial" w:cs="Arial"/>
              </w:rPr>
            </w:pPr>
            <w:r w:rsidRPr="00C40266">
              <w:rPr>
                <w:rFonts w:ascii="Arial" w:hAnsi="Arial" w:cs="Arial"/>
                <w:sz w:val="22"/>
                <w:szCs w:val="22"/>
              </w:rPr>
              <w:t>Restoration of south ditch and bank commenced</w:t>
            </w:r>
          </w:p>
        </w:tc>
        <w:tc>
          <w:tcPr>
            <w:tcW w:w="1980" w:type="dxa"/>
          </w:tcPr>
          <w:p w:rsidR="00D27AFA" w:rsidRPr="00C40266" w:rsidRDefault="00D27AFA" w:rsidP="0020117D">
            <w:pPr>
              <w:rPr>
                <w:rFonts w:ascii="Arial" w:hAnsi="Arial" w:cs="Arial"/>
              </w:rPr>
            </w:pPr>
            <w:r w:rsidRPr="00C40266">
              <w:rPr>
                <w:rFonts w:ascii="Arial" w:hAnsi="Arial" w:cs="Arial"/>
                <w:sz w:val="22"/>
                <w:szCs w:val="22"/>
              </w:rPr>
              <w:t>January 2009</w:t>
            </w:r>
          </w:p>
        </w:tc>
      </w:tr>
      <w:tr w:rsidR="00D27AFA" w:rsidRPr="00C40266">
        <w:tc>
          <w:tcPr>
            <w:tcW w:w="7128" w:type="dxa"/>
          </w:tcPr>
          <w:p w:rsidR="00D27AFA" w:rsidRPr="00C40266" w:rsidRDefault="00D27AFA" w:rsidP="0020117D">
            <w:pPr>
              <w:rPr>
                <w:rFonts w:ascii="Arial" w:hAnsi="Arial" w:cs="Arial"/>
              </w:rPr>
            </w:pPr>
            <w:r w:rsidRPr="00C40266">
              <w:rPr>
                <w:rFonts w:ascii="Arial" w:hAnsi="Arial" w:cs="Arial"/>
                <w:sz w:val="22"/>
                <w:szCs w:val="22"/>
              </w:rPr>
              <w:t>Bypass threat to the project finally averted</w:t>
            </w:r>
          </w:p>
        </w:tc>
        <w:tc>
          <w:tcPr>
            <w:tcW w:w="1980" w:type="dxa"/>
          </w:tcPr>
          <w:p w:rsidR="00D27AFA" w:rsidRPr="00C40266" w:rsidRDefault="00D27AFA" w:rsidP="0020117D">
            <w:pPr>
              <w:rPr>
                <w:rFonts w:ascii="Arial" w:hAnsi="Arial" w:cs="Arial"/>
              </w:rPr>
            </w:pPr>
            <w:r w:rsidRPr="00C40266">
              <w:rPr>
                <w:rFonts w:ascii="Arial" w:hAnsi="Arial" w:cs="Arial"/>
                <w:sz w:val="22"/>
                <w:szCs w:val="22"/>
              </w:rPr>
              <w:t>May 2009</w:t>
            </w:r>
          </w:p>
        </w:tc>
      </w:tr>
      <w:tr w:rsidR="00D27AFA" w:rsidRPr="00C40266">
        <w:tc>
          <w:tcPr>
            <w:tcW w:w="7128" w:type="dxa"/>
          </w:tcPr>
          <w:p w:rsidR="00D27AFA" w:rsidRPr="00C40266" w:rsidRDefault="00D27AFA" w:rsidP="0020117D">
            <w:pPr>
              <w:rPr>
                <w:rFonts w:ascii="Arial" w:hAnsi="Arial" w:cs="Arial"/>
              </w:rPr>
            </w:pPr>
            <w:r w:rsidRPr="00C40266">
              <w:rPr>
                <w:rFonts w:ascii="Arial" w:hAnsi="Arial" w:cs="Arial"/>
                <w:sz w:val="22"/>
                <w:szCs w:val="22"/>
              </w:rPr>
              <w:t>Following QRT submissions QR Special Heritage Zone created</w:t>
            </w:r>
          </w:p>
        </w:tc>
        <w:tc>
          <w:tcPr>
            <w:tcW w:w="1980" w:type="dxa"/>
          </w:tcPr>
          <w:p w:rsidR="00D27AFA" w:rsidRPr="00C40266" w:rsidRDefault="00D27AFA" w:rsidP="0020117D">
            <w:pPr>
              <w:rPr>
                <w:rFonts w:ascii="Arial" w:hAnsi="Arial" w:cs="Arial"/>
              </w:rPr>
            </w:pPr>
            <w:r w:rsidRPr="00C40266">
              <w:rPr>
                <w:rFonts w:ascii="Arial" w:hAnsi="Arial" w:cs="Arial"/>
                <w:sz w:val="22"/>
                <w:szCs w:val="22"/>
              </w:rPr>
              <w:t>March 2010</w:t>
            </w:r>
          </w:p>
        </w:tc>
      </w:tr>
      <w:tr w:rsidR="00D27AFA" w:rsidRPr="00C40266">
        <w:tc>
          <w:tcPr>
            <w:tcW w:w="7128" w:type="dxa"/>
          </w:tcPr>
          <w:p w:rsidR="00D27AFA" w:rsidRPr="00C40266" w:rsidRDefault="00D27AFA" w:rsidP="0020117D">
            <w:pPr>
              <w:rPr>
                <w:rFonts w:ascii="Arial" w:hAnsi="Arial" w:cs="Arial"/>
              </w:rPr>
            </w:pPr>
            <w:r>
              <w:rPr>
                <w:rFonts w:ascii="Arial" w:hAnsi="Arial" w:cs="Arial"/>
                <w:sz w:val="22"/>
                <w:szCs w:val="22"/>
              </w:rPr>
              <w:t>Management of paper road vested in QRT by WDC</w:t>
            </w:r>
          </w:p>
        </w:tc>
        <w:tc>
          <w:tcPr>
            <w:tcW w:w="1980" w:type="dxa"/>
          </w:tcPr>
          <w:p w:rsidR="00D27AFA" w:rsidRPr="00C40266" w:rsidRDefault="00D27AFA" w:rsidP="0020117D">
            <w:pPr>
              <w:rPr>
                <w:rFonts w:ascii="Arial" w:hAnsi="Arial" w:cs="Arial"/>
              </w:rPr>
            </w:pPr>
            <w:r>
              <w:rPr>
                <w:rFonts w:ascii="Arial" w:hAnsi="Arial" w:cs="Arial"/>
                <w:sz w:val="22"/>
                <w:szCs w:val="22"/>
              </w:rPr>
              <w:t>May 2012</w:t>
            </w:r>
          </w:p>
        </w:tc>
      </w:tr>
      <w:tr w:rsidR="00D27AFA" w:rsidRPr="00C40266">
        <w:tc>
          <w:tcPr>
            <w:tcW w:w="7128" w:type="dxa"/>
          </w:tcPr>
          <w:p w:rsidR="00D27AFA" w:rsidRDefault="00D27AFA" w:rsidP="00580126">
            <w:pPr>
              <w:rPr>
                <w:rFonts w:ascii="Arial" w:hAnsi="Arial" w:cs="Arial"/>
              </w:rPr>
            </w:pPr>
            <w:r>
              <w:rPr>
                <w:rFonts w:ascii="Arial" w:hAnsi="Arial" w:cs="Arial"/>
                <w:sz w:val="22"/>
                <w:szCs w:val="22"/>
              </w:rPr>
              <w:t>3 grants totalling $80,00</w:t>
            </w:r>
            <w:r w:rsidR="00580126">
              <w:rPr>
                <w:rFonts w:ascii="Arial" w:hAnsi="Arial" w:cs="Arial"/>
                <w:sz w:val="22"/>
                <w:szCs w:val="22"/>
              </w:rPr>
              <w:t>0 obtained for construction of the visitor centre</w:t>
            </w:r>
          </w:p>
        </w:tc>
        <w:tc>
          <w:tcPr>
            <w:tcW w:w="1980" w:type="dxa"/>
          </w:tcPr>
          <w:p w:rsidR="00D27AFA" w:rsidRDefault="00D27AFA" w:rsidP="0020117D">
            <w:pPr>
              <w:rPr>
                <w:rFonts w:ascii="Arial" w:hAnsi="Arial" w:cs="Arial"/>
              </w:rPr>
            </w:pPr>
            <w:r>
              <w:rPr>
                <w:rFonts w:ascii="Arial" w:hAnsi="Arial" w:cs="Arial"/>
                <w:sz w:val="22"/>
                <w:szCs w:val="22"/>
              </w:rPr>
              <w:t>2012-2013</w:t>
            </w:r>
          </w:p>
        </w:tc>
      </w:tr>
      <w:tr w:rsidR="00D27AFA" w:rsidRPr="00C40266">
        <w:tc>
          <w:tcPr>
            <w:tcW w:w="7128" w:type="dxa"/>
          </w:tcPr>
          <w:p w:rsidR="00D27AFA" w:rsidRDefault="00D27AFA" w:rsidP="0020117D">
            <w:pPr>
              <w:rPr>
                <w:rFonts w:ascii="Arial" w:hAnsi="Arial" w:cs="Arial"/>
              </w:rPr>
            </w:pPr>
            <w:r>
              <w:rPr>
                <w:rFonts w:ascii="Arial" w:hAnsi="Arial" w:cs="Arial"/>
                <w:sz w:val="22"/>
                <w:szCs w:val="22"/>
              </w:rPr>
              <w:t>First upgraded ‘Despatches’ Newsletter produced &amp; web site upgraded</w:t>
            </w:r>
          </w:p>
        </w:tc>
        <w:tc>
          <w:tcPr>
            <w:tcW w:w="1980" w:type="dxa"/>
          </w:tcPr>
          <w:p w:rsidR="00D27AFA" w:rsidRDefault="002D5249" w:rsidP="002D111C">
            <w:pPr>
              <w:rPr>
                <w:rFonts w:ascii="Arial" w:hAnsi="Arial" w:cs="Arial"/>
              </w:rPr>
            </w:pPr>
            <w:r>
              <w:rPr>
                <w:rFonts w:ascii="Arial" w:hAnsi="Arial" w:cs="Arial"/>
                <w:sz w:val="22"/>
                <w:szCs w:val="22"/>
              </w:rPr>
              <w:t xml:space="preserve">June </w:t>
            </w:r>
            <w:r w:rsidR="00D27AFA">
              <w:rPr>
                <w:rFonts w:ascii="Arial" w:hAnsi="Arial" w:cs="Arial"/>
                <w:sz w:val="22"/>
                <w:szCs w:val="22"/>
              </w:rPr>
              <w:t xml:space="preserve"> 2013</w:t>
            </w:r>
          </w:p>
        </w:tc>
      </w:tr>
      <w:tr w:rsidR="00D27AFA" w:rsidRPr="00C40266">
        <w:tc>
          <w:tcPr>
            <w:tcW w:w="7128" w:type="dxa"/>
          </w:tcPr>
          <w:p w:rsidR="00D27AFA" w:rsidRDefault="002D5249" w:rsidP="002D5249">
            <w:pPr>
              <w:rPr>
                <w:rFonts w:ascii="Arial" w:hAnsi="Arial" w:cs="Arial"/>
              </w:rPr>
            </w:pPr>
            <w:r>
              <w:rPr>
                <w:rFonts w:ascii="Arial" w:hAnsi="Arial" w:cs="Arial"/>
                <w:sz w:val="22"/>
                <w:szCs w:val="22"/>
              </w:rPr>
              <w:t>Construction started on the visitor</w:t>
            </w:r>
            <w:r w:rsidR="00D27AFA">
              <w:rPr>
                <w:rFonts w:ascii="Arial" w:hAnsi="Arial" w:cs="Arial"/>
                <w:sz w:val="22"/>
                <w:szCs w:val="22"/>
              </w:rPr>
              <w:t xml:space="preserve"> centre/workroom building</w:t>
            </w:r>
          </w:p>
        </w:tc>
        <w:tc>
          <w:tcPr>
            <w:tcW w:w="1980" w:type="dxa"/>
          </w:tcPr>
          <w:p w:rsidR="00D27AFA" w:rsidRDefault="00D27AFA" w:rsidP="0020117D">
            <w:pPr>
              <w:rPr>
                <w:rFonts w:ascii="Arial" w:hAnsi="Arial" w:cs="Arial"/>
              </w:rPr>
            </w:pPr>
            <w:r>
              <w:rPr>
                <w:rFonts w:ascii="Arial" w:hAnsi="Arial" w:cs="Arial"/>
                <w:sz w:val="22"/>
                <w:szCs w:val="22"/>
              </w:rPr>
              <w:t>August 2014</w:t>
            </w:r>
          </w:p>
        </w:tc>
      </w:tr>
      <w:tr w:rsidR="00D27AFA" w:rsidRPr="00C40266">
        <w:tc>
          <w:tcPr>
            <w:tcW w:w="7128" w:type="dxa"/>
          </w:tcPr>
          <w:p w:rsidR="00D27AFA" w:rsidRDefault="00D27AFA" w:rsidP="0020117D">
            <w:pPr>
              <w:rPr>
                <w:rFonts w:ascii="Arial" w:hAnsi="Arial" w:cs="Arial"/>
              </w:rPr>
            </w:pPr>
            <w:r>
              <w:rPr>
                <w:rFonts w:ascii="Arial" w:hAnsi="Arial" w:cs="Arial"/>
                <w:sz w:val="22"/>
                <w:szCs w:val="22"/>
              </w:rPr>
              <w:t>Construction of visitor centre completed</w:t>
            </w:r>
          </w:p>
        </w:tc>
        <w:tc>
          <w:tcPr>
            <w:tcW w:w="1980" w:type="dxa"/>
          </w:tcPr>
          <w:p w:rsidR="00D27AFA" w:rsidRDefault="00D27AFA" w:rsidP="0020117D">
            <w:pPr>
              <w:rPr>
                <w:rFonts w:ascii="Arial" w:hAnsi="Arial" w:cs="Arial"/>
              </w:rPr>
            </w:pPr>
            <w:r>
              <w:rPr>
                <w:rFonts w:ascii="Arial" w:hAnsi="Arial" w:cs="Arial"/>
                <w:sz w:val="22"/>
                <w:szCs w:val="22"/>
              </w:rPr>
              <w:t>December 2014</w:t>
            </w:r>
          </w:p>
        </w:tc>
      </w:tr>
      <w:tr w:rsidR="00D27AFA" w:rsidRPr="00C40266">
        <w:tc>
          <w:tcPr>
            <w:tcW w:w="7128" w:type="dxa"/>
          </w:tcPr>
          <w:p w:rsidR="00D27AFA" w:rsidRDefault="00D27AFA" w:rsidP="0020117D">
            <w:pPr>
              <w:rPr>
                <w:rFonts w:ascii="Arial" w:hAnsi="Arial" w:cs="Arial"/>
              </w:rPr>
            </w:pPr>
            <w:r>
              <w:rPr>
                <w:rFonts w:ascii="Arial" w:hAnsi="Arial" w:cs="Arial"/>
                <w:sz w:val="22"/>
                <w:szCs w:val="22"/>
              </w:rPr>
              <w:t>Painting, carpet laying, shelving etc put in visitor centre</w:t>
            </w:r>
          </w:p>
        </w:tc>
        <w:tc>
          <w:tcPr>
            <w:tcW w:w="1980" w:type="dxa"/>
          </w:tcPr>
          <w:p w:rsidR="00D27AFA" w:rsidRDefault="00D27AFA" w:rsidP="0020117D">
            <w:pPr>
              <w:rPr>
                <w:rFonts w:ascii="Arial" w:hAnsi="Arial" w:cs="Arial"/>
              </w:rPr>
            </w:pPr>
            <w:r>
              <w:rPr>
                <w:rFonts w:ascii="Arial" w:hAnsi="Arial" w:cs="Arial"/>
                <w:sz w:val="22"/>
                <w:szCs w:val="22"/>
              </w:rPr>
              <w:t>First half 2015</w:t>
            </w:r>
          </w:p>
        </w:tc>
      </w:tr>
      <w:tr w:rsidR="00D27AFA" w:rsidRPr="00C40266">
        <w:tc>
          <w:tcPr>
            <w:tcW w:w="7128" w:type="dxa"/>
          </w:tcPr>
          <w:p w:rsidR="00D27AFA" w:rsidRDefault="00D27AFA" w:rsidP="0020117D">
            <w:pPr>
              <w:rPr>
                <w:rFonts w:ascii="Arial" w:hAnsi="Arial" w:cs="Arial"/>
              </w:rPr>
            </w:pPr>
            <w:r>
              <w:rPr>
                <w:rFonts w:ascii="Arial" w:hAnsi="Arial" w:cs="Arial"/>
                <w:sz w:val="22"/>
                <w:szCs w:val="22"/>
              </w:rPr>
              <w:t>Work started on Visitor Centre concept plan</w:t>
            </w:r>
          </w:p>
        </w:tc>
        <w:tc>
          <w:tcPr>
            <w:tcW w:w="1980" w:type="dxa"/>
          </w:tcPr>
          <w:p w:rsidR="00D27AFA" w:rsidRDefault="00D27AFA" w:rsidP="0020117D">
            <w:pPr>
              <w:rPr>
                <w:rFonts w:ascii="Arial" w:hAnsi="Arial" w:cs="Arial"/>
              </w:rPr>
            </w:pPr>
            <w:r>
              <w:rPr>
                <w:rFonts w:ascii="Arial" w:hAnsi="Arial" w:cs="Arial"/>
                <w:sz w:val="22"/>
                <w:szCs w:val="22"/>
              </w:rPr>
              <w:t>March 2015</w:t>
            </w:r>
          </w:p>
        </w:tc>
      </w:tr>
      <w:tr w:rsidR="00D27AFA" w:rsidRPr="00C40266">
        <w:tc>
          <w:tcPr>
            <w:tcW w:w="7128" w:type="dxa"/>
          </w:tcPr>
          <w:p w:rsidR="00D27AFA" w:rsidRDefault="00D27AFA" w:rsidP="0020117D">
            <w:pPr>
              <w:rPr>
                <w:rFonts w:ascii="Arial" w:hAnsi="Arial" w:cs="Arial"/>
              </w:rPr>
            </w:pPr>
            <w:r>
              <w:rPr>
                <w:rFonts w:ascii="Arial" w:hAnsi="Arial" w:cs="Arial"/>
                <w:sz w:val="22"/>
                <w:szCs w:val="22"/>
              </w:rPr>
              <w:t>Wooden fence built alongside visitor centre</w:t>
            </w:r>
          </w:p>
        </w:tc>
        <w:tc>
          <w:tcPr>
            <w:tcW w:w="1980" w:type="dxa"/>
          </w:tcPr>
          <w:p w:rsidR="00D27AFA" w:rsidRDefault="00D27AFA" w:rsidP="0020117D">
            <w:pPr>
              <w:rPr>
                <w:rFonts w:ascii="Arial" w:hAnsi="Arial" w:cs="Arial"/>
              </w:rPr>
            </w:pPr>
            <w:r>
              <w:rPr>
                <w:rFonts w:ascii="Arial" w:hAnsi="Arial" w:cs="Arial"/>
                <w:sz w:val="22"/>
                <w:szCs w:val="22"/>
              </w:rPr>
              <w:t>April 2015</w:t>
            </w:r>
          </w:p>
        </w:tc>
      </w:tr>
    </w:tbl>
    <w:p w:rsidR="00D27AFA" w:rsidRPr="00BD344D" w:rsidRDefault="00D27AFA" w:rsidP="00380E72">
      <w:pPr>
        <w:rPr>
          <w:rFonts w:ascii="Arial" w:hAnsi="Arial" w:cs="Arial"/>
          <w:sz w:val="22"/>
          <w:szCs w:val="22"/>
        </w:rPr>
      </w:pPr>
    </w:p>
    <w:p w:rsidR="00D27AFA" w:rsidRPr="00BD344D" w:rsidRDefault="00D27AFA" w:rsidP="00BD344D">
      <w:pPr>
        <w:rPr>
          <w:rFonts w:ascii="Arial" w:hAnsi="Arial" w:cs="Arial"/>
          <w:sz w:val="22"/>
          <w:szCs w:val="22"/>
        </w:rPr>
      </w:pPr>
    </w:p>
    <w:p w:rsidR="00D27AFA" w:rsidRPr="00BD344D" w:rsidRDefault="00D27AFA" w:rsidP="00BD344D">
      <w:pPr>
        <w:rPr>
          <w:rFonts w:ascii="Arial" w:hAnsi="Arial" w:cs="Arial"/>
          <w:sz w:val="22"/>
          <w:szCs w:val="22"/>
        </w:rPr>
      </w:pPr>
    </w:p>
    <w:p w:rsidR="00D27AFA" w:rsidRPr="00BD344D" w:rsidRDefault="00D27AFA">
      <w:pPr>
        <w:rPr>
          <w:rFonts w:ascii="Arial" w:hAnsi="Arial" w:cs="Arial"/>
          <w:sz w:val="22"/>
          <w:szCs w:val="22"/>
        </w:rPr>
      </w:pPr>
    </w:p>
    <w:sectPr w:rsidR="00D27AFA" w:rsidRPr="00BD344D" w:rsidSect="00693DB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Arial Unicode MS"/>
    <w:panose1 w:val="02010600030101010101"/>
    <w:charset w:val="86"/>
    <w:family w:val="auto"/>
    <w:notTrueType/>
    <w:pitch w:val="variable"/>
    <w:sig w:usb0="00000000"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E62669"/>
    <w:multiLevelType w:val="hybridMultilevel"/>
    <w:tmpl w:val="13085E4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BE939A3"/>
    <w:multiLevelType w:val="hybridMultilevel"/>
    <w:tmpl w:val="CE06352C"/>
    <w:lvl w:ilvl="0" w:tplc="1409000B">
      <w:start w:val="1"/>
      <w:numFmt w:val="bullet"/>
      <w:lvlText w:val=""/>
      <w:lvlJc w:val="left"/>
      <w:pPr>
        <w:ind w:left="720" w:hanging="360"/>
      </w:pPr>
      <w:rPr>
        <w:rFonts w:ascii="Wingdings" w:hAnsi="Wingdings" w:hint="default"/>
      </w:rPr>
    </w:lvl>
    <w:lvl w:ilvl="1" w:tplc="14090003">
      <w:start w:val="1"/>
      <w:numFmt w:val="bullet"/>
      <w:lvlText w:val="o"/>
      <w:lvlJc w:val="left"/>
      <w:pPr>
        <w:ind w:left="1440" w:hanging="360"/>
      </w:pPr>
      <w:rPr>
        <w:rFonts w:ascii="Courier New" w:hAnsi="Courier New" w:hint="default"/>
      </w:rPr>
    </w:lvl>
    <w:lvl w:ilvl="2" w:tplc="14090005" w:tentative="1">
      <w:start w:val="1"/>
      <w:numFmt w:val="bullet"/>
      <w:lvlText w:val=""/>
      <w:lvlJc w:val="left"/>
      <w:pPr>
        <w:ind w:left="2160" w:hanging="360"/>
      </w:pPr>
      <w:rPr>
        <w:rFonts w:ascii="Wingdings" w:hAnsi="Wingdings" w:cs="Wingdings" w:hint="default"/>
      </w:rPr>
    </w:lvl>
    <w:lvl w:ilvl="3" w:tplc="14090001" w:tentative="1">
      <w:start w:val="1"/>
      <w:numFmt w:val="bullet"/>
      <w:lvlText w:val=""/>
      <w:lvlJc w:val="left"/>
      <w:pPr>
        <w:ind w:left="2880" w:hanging="360"/>
      </w:pPr>
      <w:rPr>
        <w:rFonts w:ascii="Symbol" w:hAnsi="Symbol" w:cs="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cs="Wingdings" w:hint="default"/>
      </w:rPr>
    </w:lvl>
    <w:lvl w:ilvl="6" w:tplc="14090001" w:tentative="1">
      <w:start w:val="1"/>
      <w:numFmt w:val="bullet"/>
      <w:lvlText w:val=""/>
      <w:lvlJc w:val="left"/>
      <w:pPr>
        <w:ind w:left="5040" w:hanging="360"/>
      </w:pPr>
      <w:rPr>
        <w:rFonts w:ascii="Symbol" w:hAnsi="Symbol" w:cs="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doNotValidateAgainstSchema/>
  <w:doNotDemarcateInvalidXml/>
  <w:compat>
    <w:applyBreakingRules/>
    <w:useFELayout/>
    <w:compatSetting w:name="compatibilityMode" w:uri="http://schemas.microsoft.com/office/word" w:val="12"/>
  </w:compat>
  <w:rsids>
    <w:rsidRoot w:val="006A306F"/>
    <w:rsid w:val="00011842"/>
    <w:rsid w:val="00017CCC"/>
    <w:rsid w:val="000477A2"/>
    <w:rsid w:val="0007412F"/>
    <w:rsid w:val="00082608"/>
    <w:rsid w:val="00094CC9"/>
    <w:rsid w:val="000D5B11"/>
    <w:rsid w:val="000F374A"/>
    <w:rsid w:val="000F530E"/>
    <w:rsid w:val="000F7247"/>
    <w:rsid w:val="00104179"/>
    <w:rsid w:val="00112740"/>
    <w:rsid w:val="001129EC"/>
    <w:rsid w:val="00120E8C"/>
    <w:rsid w:val="00126B8D"/>
    <w:rsid w:val="00195BE7"/>
    <w:rsid w:val="001B5549"/>
    <w:rsid w:val="0020117D"/>
    <w:rsid w:val="002419C6"/>
    <w:rsid w:val="002C5446"/>
    <w:rsid w:val="002D111C"/>
    <w:rsid w:val="002D40BC"/>
    <w:rsid w:val="002D5249"/>
    <w:rsid w:val="00337D68"/>
    <w:rsid w:val="00375996"/>
    <w:rsid w:val="00380E72"/>
    <w:rsid w:val="003856E8"/>
    <w:rsid w:val="003F3D4B"/>
    <w:rsid w:val="004638E2"/>
    <w:rsid w:val="0047452F"/>
    <w:rsid w:val="004A18E2"/>
    <w:rsid w:val="004A2177"/>
    <w:rsid w:val="004A54F5"/>
    <w:rsid w:val="004D41B7"/>
    <w:rsid w:val="00517FF7"/>
    <w:rsid w:val="00521BF7"/>
    <w:rsid w:val="00556E49"/>
    <w:rsid w:val="00577FE6"/>
    <w:rsid w:val="00580126"/>
    <w:rsid w:val="005A157F"/>
    <w:rsid w:val="005B1528"/>
    <w:rsid w:val="005E67EA"/>
    <w:rsid w:val="005F1772"/>
    <w:rsid w:val="005F4915"/>
    <w:rsid w:val="00633672"/>
    <w:rsid w:val="00641F2D"/>
    <w:rsid w:val="006720F0"/>
    <w:rsid w:val="006722F2"/>
    <w:rsid w:val="00685DA0"/>
    <w:rsid w:val="00693DBD"/>
    <w:rsid w:val="006A306F"/>
    <w:rsid w:val="006C0F3B"/>
    <w:rsid w:val="006F76F6"/>
    <w:rsid w:val="0072040C"/>
    <w:rsid w:val="0072584A"/>
    <w:rsid w:val="00732991"/>
    <w:rsid w:val="00763BCB"/>
    <w:rsid w:val="007F6E93"/>
    <w:rsid w:val="00817519"/>
    <w:rsid w:val="0082380D"/>
    <w:rsid w:val="00851243"/>
    <w:rsid w:val="008557D9"/>
    <w:rsid w:val="00871049"/>
    <w:rsid w:val="00872D69"/>
    <w:rsid w:val="00892C4A"/>
    <w:rsid w:val="008E4CC2"/>
    <w:rsid w:val="008F4BC5"/>
    <w:rsid w:val="00902565"/>
    <w:rsid w:val="00985B6B"/>
    <w:rsid w:val="009B43CA"/>
    <w:rsid w:val="009C30E6"/>
    <w:rsid w:val="009D2A25"/>
    <w:rsid w:val="009F3ED0"/>
    <w:rsid w:val="00A165B9"/>
    <w:rsid w:val="00A2526E"/>
    <w:rsid w:val="00A26CCF"/>
    <w:rsid w:val="00A435CC"/>
    <w:rsid w:val="00A444B6"/>
    <w:rsid w:val="00A572F6"/>
    <w:rsid w:val="00A6096D"/>
    <w:rsid w:val="00A849E2"/>
    <w:rsid w:val="00AE0150"/>
    <w:rsid w:val="00AE0DAD"/>
    <w:rsid w:val="00AE15E1"/>
    <w:rsid w:val="00AF1699"/>
    <w:rsid w:val="00AF3BCB"/>
    <w:rsid w:val="00B16F00"/>
    <w:rsid w:val="00B200DA"/>
    <w:rsid w:val="00B36C26"/>
    <w:rsid w:val="00B44848"/>
    <w:rsid w:val="00B74556"/>
    <w:rsid w:val="00B7503C"/>
    <w:rsid w:val="00B822D8"/>
    <w:rsid w:val="00BD344D"/>
    <w:rsid w:val="00BE4B1E"/>
    <w:rsid w:val="00BF48F7"/>
    <w:rsid w:val="00BF4C1D"/>
    <w:rsid w:val="00C40266"/>
    <w:rsid w:val="00C53C56"/>
    <w:rsid w:val="00C6617F"/>
    <w:rsid w:val="00CA696B"/>
    <w:rsid w:val="00CB25AC"/>
    <w:rsid w:val="00CB5610"/>
    <w:rsid w:val="00CC5ABF"/>
    <w:rsid w:val="00CD0FCD"/>
    <w:rsid w:val="00CD3F4E"/>
    <w:rsid w:val="00CF2751"/>
    <w:rsid w:val="00CF4072"/>
    <w:rsid w:val="00D02100"/>
    <w:rsid w:val="00D14FA6"/>
    <w:rsid w:val="00D27AFA"/>
    <w:rsid w:val="00D71F80"/>
    <w:rsid w:val="00D72344"/>
    <w:rsid w:val="00D926A7"/>
    <w:rsid w:val="00D93826"/>
    <w:rsid w:val="00DC659E"/>
    <w:rsid w:val="00DE2B13"/>
    <w:rsid w:val="00E12002"/>
    <w:rsid w:val="00E17EF7"/>
    <w:rsid w:val="00E446AD"/>
    <w:rsid w:val="00E542D8"/>
    <w:rsid w:val="00E704E3"/>
    <w:rsid w:val="00EA1084"/>
    <w:rsid w:val="00EA70EB"/>
    <w:rsid w:val="00EC3C0E"/>
    <w:rsid w:val="00ED21EC"/>
    <w:rsid w:val="00EF6DE1"/>
    <w:rsid w:val="00F126BE"/>
    <w:rsid w:val="00F468DE"/>
    <w:rsid w:val="00F96B26"/>
    <w:rsid w:val="00FE0D8C"/>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sz w:val="22"/>
        <w:szCs w:val="22"/>
        <w:lang w:val="en-NZ" w:eastAsia="en-N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306F"/>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BD344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99"/>
    <w:qFormat/>
    <w:rsid w:val="00E704E3"/>
    <w:rPr>
      <w:rFonts w:ascii="Calibri" w:hAnsi="Calibri" w:cs="Calibr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NZ" w:eastAsia="en-N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3658692">
      <w:marLeft w:val="0"/>
      <w:marRight w:val="0"/>
      <w:marTop w:val="0"/>
      <w:marBottom w:val="0"/>
      <w:divBdr>
        <w:top w:val="none" w:sz="0" w:space="0" w:color="auto"/>
        <w:left w:val="none" w:sz="0" w:space="0" w:color="auto"/>
        <w:bottom w:val="none" w:sz="0" w:space="0" w:color="auto"/>
        <w:right w:val="none" w:sz="0" w:space="0" w:color="auto"/>
      </w:divBdr>
    </w:div>
    <w:div w:id="55365869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Pages>
  <Words>1216</Words>
  <Characters>6936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QUEEN’S REDOUBT TRUST CHAIRMAN’S REPORT – 2010-11</vt:lpstr>
    </vt:vector>
  </TitlesOfParts>
  <Company>Department of Conservation</Company>
  <LinksUpToDate>false</LinksUpToDate>
  <CharactersWithSpaces>8136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QUEEN’S REDOUBT TRUST CHAIRMAN’S REPORT – 2010-11</dc:title>
  <dc:creator>Owner</dc:creator>
  <cp:lastModifiedBy>USER</cp:lastModifiedBy>
  <cp:revision>5</cp:revision>
  <cp:lastPrinted>2015-08-02T22:19:00Z</cp:lastPrinted>
  <dcterms:created xsi:type="dcterms:W3CDTF">2015-08-02T22:21:00Z</dcterms:created>
  <dcterms:modified xsi:type="dcterms:W3CDTF">2015-11-04T02:01:00Z</dcterms:modified>
</cp:coreProperties>
</file>